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44" w:rsidRPr="00542413" w:rsidRDefault="00D15744" w:rsidP="00392574">
      <w:pPr>
        <w:jc w:val="center"/>
        <w:rPr>
          <w:rFonts w:ascii="Calibri" w:hAnsi="Calibri" w:cs="Calibri"/>
          <w:b/>
          <w:bCs/>
          <w:sz w:val="28"/>
          <w:szCs w:val="28"/>
        </w:rPr>
      </w:pPr>
      <w:r w:rsidRPr="00542413">
        <w:rPr>
          <w:rFonts w:ascii="Calibri" w:hAnsi="Calibri" w:cs="Calibri"/>
          <w:b/>
          <w:bCs/>
          <w:sz w:val="28"/>
          <w:szCs w:val="28"/>
        </w:rPr>
        <w:t>ANEXO I – TERMO DE REFERÊNCIA</w:t>
      </w:r>
    </w:p>
    <w:p w:rsidR="00090C7D" w:rsidRPr="00542413" w:rsidRDefault="00090C7D" w:rsidP="00392574">
      <w:pPr>
        <w:jc w:val="center"/>
        <w:rPr>
          <w:rFonts w:ascii="Calibri" w:hAnsi="Calibri" w:cs="Calibri"/>
          <w:b/>
          <w:bCs/>
          <w:sz w:val="28"/>
          <w:szCs w:val="28"/>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DEFINIÇÃO DO OBJETO</w:t>
      </w:r>
    </w:p>
    <w:p w:rsidR="007C478C" w:rsidRDefault="007C478C" w:rsidP="007C478C">
      <w:pPr>
        <w:jc w:val="both"/>
        <w:rPr>
          <w:rFonts w:ascii="Calibri" w:hAnsi="Calibri"/>
          <w:sz w:val="24"/>
          <w:szCs w:val="24"/>
        </w:rPr>
      </w:pPr>
    </w:p>
    <w:p w:rsidR="007C478C" w:rsidRDefault="007C478C" w:rsidP="007C478C">
      <w:pPr>
        <w:jc w:val="both"/>
        <w:rPr>
          <w:rFonts w:ascii="Calibri" w:hAnsi="Calibri"/>
          <w:sz w:val="24"/>
          <w:szCs w:val="24"/>
        </w:rPr>
      </w:pPr>
      <w:r>
        <w:rPr>
          <w:rFonts w:ascii="Calibri" w:hAnsi="Calibri"/>
          <w:sz w:val="24"/>
          <w:szCs w:val="24"/>
        </w:rPr>
        <w:t xml:space="preserve">Pregão </w:t>
      </w:r>
      <w:r w:rsidR="004A27A7">
        <w:rPr>
          <w:rFonts w:ascii="Calibri" w:hAnsi="Calibri"/>
          <w:sz w:val="24"/>
          <w:szCs w:val="24"/>
        </w:rPr>
        <w:t>para aquisição</w:t>
      </w:r>
      <w:r w:rsidR="00E65A57">
        <w:rPr>
          <w:rFonts w:ascii="Calibri" w:hAnsi="Calibri"/>
          <w:sz w:val="24"/>
          <w:szCs w:val="24"/>
        </w:rPr>
        <w:t xml:space="preserve">, </w:t>
      </w:r>
      <w:r w:rsidR="00E65A57" w:rsidRPr="00E65A57">
        <w:rPr>
          <w:rFonts w:ascii="Calibri" w:hAnsi="Calibri"/>
          <w:sz w:val="24"/>
          <w:szCs w:val="24"/>
        </w:rPr>
        <w:t xml:space="preserve">na modalidade de </w:t>
      </w:r>
      <w:r w:rsidR="00E65A57" w:rsidRPr="00E76244">
        <w:rPr>
          <w:rFonts w:ascii="Calibri" w:hAnsi="Calibri"/>
          <w:b/>
          <w:sz w:val="24"/>
          <w:szCs w:val="24"/>
          <w:u w:val="single"/>
        </w:rPr>
        <w:t>Registro de Preços</w:t>
      </w:r>
      <w:r w:rsidR="001130AB">
        <w:rPr>
          <w:rFonts w:ascii="Calibri" w:hAnsi="Calibri"/>
          <w:sz w:val="24"/>
          <w:szCs w:val="24"/>
        </w:rPr>
        <w:t xml:space="preserve">, de subscrições e suporte </w:t>
      </w:r>
      <w:r w:rsidR="00E65A57" w:rsidRPr="00E65A57">
        <w:rPr>
          <w:rFonts w:ascii="Calibri" w:hAnsi="Calibri"/>
          <w:sz w:val="24"/>
          <w:szCs w:val="24"/>
        </w:rPr>
        <w:t>do sistema operacional de código aberto corporativo da plat</w:t>
      </w:r>
      <w:r w:rsidR="00E65A57">
        <w:rPr>
          <w:rFonts w:ascii="Calibri" w:hAnsi="Calibri"/>
          <w:sz w:val="24"/>
          <w:szCs w:val="24"/>
        </w:rPr>
        <w:t>aforma Red Hat Enterprise Linux e</w:t>
      </w:r>
      <w:r w:rsidR="00E65A57" w:rsidRPr="00E65A57">
        <w:rPr>
          <w:rFonts w:ascii="Calibri" w:hAnsi="Calibri"/>
          <w:sz w:val="24"/>
          <w:szCs w:val="24"/>
        </w:rPr>
        <w:t xml:space="preserve"> </w:t>
      </w:r>
      <w:proofErr w:type="spellStart"/>
      <w:r w:rsidR="00E65A57" w:rsidRPr="00E65A57">
        <w:rPr>
          <w:rFonts w:ascii="Calibri" w:hAnsi="Calibri"/>
          <w:sz w:val="24"/>
          <w:szCs w:val="24"/>
        </w:rPr>
        <w:t>Jboss</w:t>
      </w:r>
      <w:proofErr w:type="spellEnd"/>
      <w:r w:rsidR="00E65A57" w:rsidRPr="00E65A57">
        <w:rPr>
          <w:rFonts w:ascii="Calibri" w:hAnsi="Calibri"/>
          <w:sz w:val="24"/>
          <w:szCs w:val="24"/>
        </w:rPr>
        <w:t xml:space="preserve"> Enterprise Application </w:t>
      </w:r>
      <w:proofErr w:type="spellStart"/>
      <w:r w:rsidR="00E65A57" w:rsidRPr="00E65A57">
        <w:rPr>
          <w:rFonts w:ascii="Calibri" w:hAnsi="Calibri"/>
          <w:sz w:val="24"/>
          <w:szCs w:val="24"/>
        </w:rPr>
        <w:t>Platform</w:t>
      </w:r>
      <w:proofErr w:type="spellEnd"/>
      <w:r w:rsidR="004A27A7">
        <w:rPr>
          <w:rFonts w:ascii="Calibri" w:hAnsi="Calibri"/>
          <w:sz w:val="24"/>
          <w:szCs w:val="24"/>
        </w:rPr>
        <w:t xml:space="preserve"> </w:t>
      </w:r>
      <w:r w:rsidRPr="007C478C">
        <w:rPr>
          <w:rFonts w:ascii="Calibri" w:hAnsi="Calibri"/>
          <w:sz w:val="24"/>
          <w:szCs w:val="24"/>
        </w:rPr>
        <w:t>nas quantidades e modelos a seguir:</w:t>
      </w:r>
    </w:p>
    <w:p w:rsidR="001130AB" w:rsidRDefault="001130AB" w:rsidP="006E62A6">
      <w:pPr>
        <w:jc w:val="center"/>
        <w:rPr>
          <w:rFonts w:ascii="Calibri" w:hAnsi="Calibri"/>
          <w:sz w:val="24"/>
          <w:szCs w:val="24"/>
        </w:rPr>
      </w:pPr>
    </w:p>
    <w:tbl>
      <w:tblPr>
        <w:tblpPr w:leftFromText="141" w:rightFromText="141" w:vertAnchor="text" w:horzAnchor="page" w:tblpX="1660" w:tblpY="120"/>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6096"/>
        <w:gridCol w:w="1701"/>
        <w:gridCol w:w="850"/>
      </w:tblGrid>
      <w:tr w:rsidR="001130AB" w:rsidRPr="00542413" w:rsidTr="00F02462">
        <w:tc>
          <w:tcPr>
            <w:tcW w:w="572" w:type="dxa"/>
            <w:tcBorders>
              <w:bottom w:val="single" w:sz="4" w:space="0" w:color="auto"/>
            </w:tcBorders>
            <w:shd w:val="clear" w:color="auto" w:fill="BFBFBF"/>
            <w:vAlign w:val="center"/>
          </w:tcPr>
          <w:p w:rsidR="001130AB" w:rsidRPr="00542413" w:rsidRDefault="001130AB" w:rsidP="006E62A6">
            <w:pPr>
              <w:snapToGrid w:val="0"/>
              <w:jc w:val="center"/>
              <w:rPr>
                <w:rFonts w:asciiTheme="minorHAnsi" w:hAnsiTheme="minorHAnsi" w:cs="Tahoma"/>
                <w:sz w:val="24"/>
                <w:szCs w:val="24"/>
              </w:rPr>
            </w:pPr>
            <w:r w:rsidRPr="00542413">
              <w:rPr>
                <w:rFonts w:asciiTheme="minorHAnsi" w:hAnsiTheme="minorHAnsi" w:cs="Tahoma"/>
                <w:sz w:val="24"/>
                <w:szCs w:val="24"/>
              </w:rPr>
              <w:t>ITEM</w:t>
            </w:r>
          </w:p>
        </w:tc>
        <w:tc>
          <w:tcPr>
            <w:tcW w:w="6096" w:type="dxa"/>
            <w:tcBorders>
              <w:bottom w:val="single" w:sz="4" w:space="0" w:color="auto"/>
            </w:tcBorders>
            <w:shd w:val="clear" w:color="auto" w:fill="BFBFBF"/>
            <w:vAlign w:val="center"/>
          </w:tcPr>
          <w:p w:rsidR="001130AB" w:rsidRPr="00542413" w:rsidRDefault="001130AB" w:rsidP="006E62A6">
            <w:pPr>
              <w:snapToGrid w:val="0"/>
              <w:jc w:val="center"/>
              <w:rPr>
                <w:rFonts w:asciiTheme="minorHAnsi" w:hAnsiTheme="minorHAnsi" w:cs="Tahoma"/>
                <w:sz w:val="24"/>
                <w:szCs w:val="24"/>
              </w:rPr>
            </w:pPr>
            <w:r w:rsidRPr="00542413">
              <w:rPr>
                <w:rFonts w:asciiTheme="minorHAnsi" w:hAnsiTheme="minorHAnsi" w:cs="Tahoma"/>
                <w:sz w:val="24"/>
                <w:szCs w:val="24"/>
              </w:rPr>
              <w:t>DESCRIÇÃO</w:t>
            </w:r>
          </w:p>
        </w:tc>
        <w:tc>
          <w:tcPr>
            <w:tcW w:w="1701" w:type="dxa"/>
            <w:tcBorders>
              <w:bottom w:val="single" w:sz="4" w:space="0" w:color="auto"/>
            </w:tcBorders>
            <w:shd w:val="clear" w:color="auto" w:fill="BFBFBF"/>
            <w:vAlign w:val="center"/>
          </w:tcPr>
          <w:p w:rsidR="001130AB" w:rsidRPr="00542413" w:rsidRDefault="001130AB" w:rsidP="006E62A6">
            <w:pPr>
              <w:snapToGrid w:val="0"/>
              <w:jc w:val="center"/>
              <w:rPr>
                <w:rFonts w:asciiTheme="minorHAnsi" w:hAnsiTheme="minorHAnsi" w:cs="Tahoma"/>
                <w:sz w:val="24"/>
                <w:szCs w:val="24"/>
              </w:rPr>
            </w:pPr>
            <w:r>
              <w:rPr>
                <w:rFonts w:asciiTheme="minorHAnsi" w:hAnsiTheme="minorHAnsi" w:cs="Tahoma"/>
                <w:sz w:val="24"/>
                <w:szCs w:val="24"/>
              </w:rPr>
              <w:t>SKU</w:t>
            </w:r>
          </w:p>
        </w:tc>
        <w:tc>
          <w:tcPr>
            <w:tcW w:w="850" w:type="dxa"/>
            <w:tcBorders>
              <w:bottom w:val="single" w:sz="4" w:space="0" w:color="auto"/>
            </w:tcBorders>
            <w:shd w:val="clear" w:color="auto" w:fill="BFBFBF"/>
            <w:vAlign w:val="center"/>
          </w:tcPr>
          <w:p w:rsidR="001130AB" w:rsidRPr="00542413" w:rsidRDefault="001130AB" w:rsidP="006E62A6">
            <w:pPr>
              <w:snapToGrid w:val="0"/>
              <w:jc w:val="center"/>
              <w:rPr>
                <w:rFonts w:asciiTheme="minorHAnsi" w:hAnsiTheme="minorHAnsi" w:cs="Tahoma"/>
                <w:sz w:val="24"/>
                <w:szCs w:val="24"/>
              </w:rPr>
            </w:pPr>
            <w:r w:rsidRPr="00542413">
              <w:rPr>
                <w:rFonts w:asciiTheme="minorHAnsi" w:hAnsiTheme="minorHAnsi" w:cs="Tahoma"/>
                <w:sz w:val="24"/>
                <w:szCs w:val="24"/>
              </w:rPr>
              <w:t>QTD</w:t>
            </w:r>
          </w:p>
        </w:tc>
      </w:tr>
      <w:tr w:rsidR="00A704FC" w:rsidRPr="00E65A57" w:rsidTr="006E62A6">
        <w:tc>
          <w:tcPr>
            <w:tcW w:w="572" w:type="dxa"/>
            <w:shd w:val="clear" w:color="auto" w:fill="auto"/>
            <w:vAlign w:val="center"/>
          </w:tcPr>
          <w:p w:rsidR="00A704FC" w:rsidRPr="00E65A57" w:rsidRDefault="00A704FC" w:rsidP="006E62A6">
            <w:pPr>
              <w:jc w:val="center"/>
              <w:rPr>
                <w:rFonts w:ascii="Calibri" w:hAnsi="Calibri"/>
                <w:sz w:val="24"/>
                <w:szCs w:val="24"/>
              </w:rPr>
            </w:pPr>
            <w:r w:rsidRPr="00E65A57">
              <w:rPr>
                <w:rFonts w:ascii="Calibri" w:hAnsi="Calibri"/>
                <w:sz w:val="24"/>
                <w:szCs w:val="24"/>
              </w:rPr>
              <w:t>0</w:t>
            </w:r>
            <w:r>
              <w:rPr>
                <w:rFonts w:ascii="Calibri" w:hAnsi="Calibri"/>
                <w:sz w:val="24"/>
                <w:szCs w:val="24"/>
              </w:rPr>
              <w:t>1</w:t>
            </w:r>
          </w:p>
        </w:tc>
        <w:tc>
          <w:tcPr>
            <w:tcW w:w="6096" w:type="dxa"/>
            <w:shd w:val="clear" w:color="auto" w:fill="auto"/>
            <w:vAlign w:val="center"/>
          </w:tcPr>
          <w:p w:rsidR="00A704FC" w:rsidRPr="00A704FC" w:rsidRDefault="00A704FC" w:rsidP="00A704FC">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Enterprise Linux for Virtual Datacenters, Standard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A704FC" w:rsidRPr="006E62A6" w:rsidRDefault="00A704FC" w:rsidP="006E62A6">
            <w:pPr>
              <w:jc w:val="center"/>
              <w:rPr>
                <w:rFonts w:asciiTheme="minorHAnsi" w:eastAsiaTheme="minorHAnsi" w:hAnsiTheme="minorHAnsi"/>
                <w:sz w:val="24"/>
                <w:szCs w:val="24"/>
                <w:lang w:eastAsia="en-US"/>
              </w:rPr>
            </w:pPr>
            <w:r w:rsidRPr="006E62A6">
              <w:rPr>
                <w:rFonts w:asciiTheme="minorHAnsi" w:hAnsiTheme="minorHAnsi"/>
                <w:sz w:val="24"/>
                <w:szCs w:val="24"/>
                <w:lang w:eastAsia="en-US"/>
              </w:rPr>
              <w:t>RH00002F3</w:t>
            </w:r>
          </w:p>
        </w:tc>
        <w:tc>
          <w:tcPr>
            <w:tcW w:w="850" w:type="dxa"/>
            <w:shd w:val="clear" w:color="auto" w:fill="auto"/>
            <w:vAlign w:val="center"/>
          </w:tcPr>
          <w:p w:rsidR="00A704FC" w:rsidRPr="006E62A6" w:rsidRDefault="00A704FC" w:rsidP="006E62A6">
            <w:pPr>
              <w:jc w:val="center"/>
              <w:rPr>
                <w:rFonts w:asciiTheme="minorHAnsi" w:eastAsiaTheme="minorHAnsi" w:hAnsiTheme="minorHAnsi"/>
                <w:sz w:val="24"/>
                <w:szCs w:val="24"/>
                <w:lang w:eastAsia="en-US"/>
              </w:rPr>
            </w:pPr>
            <w:r>
              <w:rPr>
                <w:rFonts w:asciiTheme="minorHAnsi" w:hAnsiTheme="minorHAnsi"/>
                <w:sz w:val="24"/>
                <w:szCs w:val="24"/>
                <w:lang w:eastAsia="en-US"/>
              </w:rPr>
              <w:t>30</w:t>
            </w:r>
          </w:p>
        </w:tc>
      </w:tr>
      <w:tr w:rsidR="00A704FC" w:rsidRPr="00E65A57" w:rsidTr="009E493F">
        <w:tc>
          <w:tcPr>
            <w:tcW w:w="572" w:type="dxa"/>
            <w:shd w:val="clear" w:color="auto" w:fill="auto"/>
            <w:vAlign w:val="center"/>
          </w:tcPr>
          <w:p w:rsidR="00A704FC" w:rsidRPr="00E65A57" w:rsidRDefault="00A704FC" w:rsidP="00A90D5E">
            <w:pPr>
              <w:jc w:val="center"/>
              <w:rPr>
                <w:rFonts w:ascii="Calibri" w:hAnsi="Calibri"/>
                <w:sz w:val="24"/>
                <w:szCs w:val="24"/>
              </w:rPr>
            </w:pPr>
            <w:r>
              <w:rPr>
                <w:rFonts w:ascii="Calibri" w:hAnsi="Calibri"/>
                <w:sz w:val="24"/>
                <w:szCs w:val="24"/>
              </w:rPr>
              <w:t>02</w:t>
            </w:r>
          </w:p>
        </w:tc>
        <w:tc>
          <w:tcPr>
            <w:tcW w:w="6096" w:type="dxa"/>
            <w:shd w:val="clear" w:color="auto" w:fill="auto"/>
            <w:vAlign w:val="bottom"/>
          </w:tcPr>
          <w:p w:rsidR="00A704FC" w:rsidRPr="00A704FC" w:rsidRDefault="00A704FC" w:rsidP="00A704FC">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Enterprise Linux for Virtual Datacenters, Premium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A704FC" w:rsidRPr="00E65A57" w:rsidRDefault="00A704FC" w:rsidP="00A90D5E">
            <w:pPr>
              <w:jc w:val="center"/>
              <w:rPr>
                <w:rFonts w:ascii="Calibri" w:hAnsi="Calibri"/>
                <w:sz w:val="24"/>
                <w:szCs w:val="24"/>
              </w:rPr>
            </w:pPr>
            <w:r w:rsidRPr="00E65A57">
              <w:rPr>
                <w:rFonts w:ascii="Calibri" w:hAnsi="Calibri"/>
                <w:sz w:val="24"/>
                <w:szCs w:val="24"/>
              </w:rPr>
              <w:t>RH00001F3</w:t>
            </w:r>
          </w:p>
        </w:tc>
        <w:tc>
          <w:tcPr>
            <w:tcW w:w="850" w:type="dxa"/>
            <w:shd w:val="clear" w:color="auto" w:fill="auto"/>
            <w:vAlign w:val="center"/>
          </w:tcPr>
          <w:p w:rsidR="00A704FC" w:rsidRPr="006E62A6" w:rsidRDefault="00A704FC" w:rsidP="00A90D5E">
            <w:pPr>
              <w:jc w:val="center"/>
              <w:rPr>
                <w:rFonts w:asciiTheme="minorHAnsi" w:hAnsiTheme="minorHAnsi"/>
                <w:sz w:val="24"/>
                <w:szCs w:val="24"/>
                <w:lang w:eastAsia="en-US"/>
              </w:rPr>
            </w:pPr>
            <w:r>
              <w:rPr>
                <w:rFonts w:asciiTheme="minorHAnsi" w:hAnsiTheme="minorHAnsi"/>
                <w:sz w:val="24"/>
                <w:szCs w:val="24"/>
                <w:lang w:eastAsia="en-US"/>
              </w:rPr>
              <w:t>5</w:t>
            </w:r>
          </w:p>
        </w:tc>
      </w:tr>
      <w:tr w:rsidR="00A704FC" w:rsidRPr="005C2F3D" w:rsidTr="006E62A6">
        <w:tc>
          <w:tcPr>
            <w:tcW w:w="572" w:type="dxa"/>
            <w:shd w:val="clear" w:color="auto" w:fill="auto"/>
            <w:vAlign w:val="center"/>
          </w:tcPr>
          <w:p w:rsidR="00A704FC" w:rsidRDefault="00A704FC" w:rsidP="006E62A6">
            <w:pPr>
              <w:jc w:val="center"/>
              <w:rPr>
                <w:rFonts w:ascii="Calibri" w:hAnsi="Calibri"/>
                <w:sz w:val="24"/>
                <w:szCs w:val="24"/>
                <w:lang w:val="en-US"/>
              </w:rPr>
            </w:pPr>
            <w:r>
              <w:rPr>
                <w:rFonts w:ascii="Calibri" w:hAnsi="Calibri"/>
                <w:sz w:val="24"/>
                <w:szCs w:val="24"/>
                <w:lang w:val="en-US"/>
              </w:rPr>
              <w:t>03</w:t>
            </w:r>
          </w:p>
        </w:tc>
        <w:tc>
          <w:tcPr>
            <w:tcW w:w="6096" w:type="dxa"/>
            <w:shd w:val="clear" w:color="auto" w:fill="auto"/>
            <w:vAlign w:val="center"/>
          </w:tcPr>
          <w:p w:rsidR="00A704FC" w:rsidRPr="00A704FC" w:rsidRDefault="00A704FC" w:rsidP="00A704FC">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Smart Management for Unlimited Guests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A704FC" w:rsidRPr="006E62A6" w:rsidRDefault="00A704FC" w:rsidP="006E62A6">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RH00032F3</w:t>
            </w:r>
          </w:p>
        </w:tc>
        <w:tc>
          <w:tcPr>
            <w:tcW w:w="850" w:type="dxa"/>
            <w:shd w:val="clear" w:color="auto" w:fill="auto"/>
            <w:vAlign w:val="center"/>
          </w:tcPr>
          <w:p w:rsidR="00A704FC" w:rsidRPr="006E62A6" w:rsidRDefault="00A704FC" w:rsidP="006E62A6">
            <w:pPr>
              <w:jc w:val="center"/>
              <w:rPr>
                <w:rFonts w:asciiTheme="minorHAnsi" w:eastAsiaTheme="minorHAnsi" w:hAnsiTheme="minorHAnsi"/>
                <w:sz w:val="24"/>
                <w:szCs w:val="24"/>
                <w:lang w:eastAsia="en-US"/>
              </w:rPr>
            </w:pPr>
            <w:r>
              <w:rPr>
                <w:rFonts w:asciiTheme="minorHAnsi" w:hAnsiTheme="minorHAnsi"/>
                <w:sz w:val="24"/>
                <w:szCs w:val="24"/>
                <w:lang w:val="en-US" w:eastAsia="en-US"/>
              </w:rPr>
              <w:t>35</w:t>
            </w:r>
          </w:p>
        </w:tc>
      </w:tr>
      <w:tr w:rsidR="00A704FC" w:rsidRPr="005C2F3D" w:rsidTr="006E62A6">
        <w:tc>
          <w:tcPr>
            <w:tcW w:w="572" w:type="dxa"/>
            <w:shd w:val="clear" w:color="auto" w:fill="auto"/>
            <w:vAlign w:val="center"/>
          </w:tcPr>
          <w:p w:rsidR="00A704FC" w:rsidRDefault="00A704FC" w:rsidP="006E62A6">
            <w:pPr>
              <w:jc w:val="center"/>
              <w:rPr>
                <w:rFonts w:ascii="Calibri" w:hAnsi="Calibri"/>
                <w:sz w:val="24"/>
                <w:szCs w:val="24"/>
                <w:lang w:val="en-US"/>
              </w:rPr>
            </w:pPr>
            <w:r>
              <w:rPr>
                <w:rFonts w:ascii="Calibri" w:hAnsi="Calibri"/>
                <w:sz w:val="24"/>
                <w:szCs w:val="24"/>
                <w:lang w:val="en-US"/>
              </w:rPr>
              <w:t>04</w:t>
            </w:r>
          </w:p>
        </w:tc>
        <w:tc>
          <w:tcPr>
            <w:tcW w:w="6096" w:type="dxa"/>
            <w:shd w:val="clear" w:color="auto" w:fill="auto"/>
            <w:vAlign w:val="center"/>
          </w:tcPr>
          <w:p w:rsidR="00A704FC" w:rsidRPr="00A704FC" w:rsidRDefault="00A704FC" w:rsidP="00A704FC">
            <w:pPr>
              <w:jc w:val="center"/>
              <w:rPr>
                <w:rFonts w:asciiTheme="minorHAnsi" w:hAnsiTheme="minorHAnsi"/>
                <w:sz w:val="24"/>
                <w:szCs w:val="24"/>
                <w:lang w:val="en-US" w:eastAsia="en-US"/>
              </w:rPr>
            </w:pPr>
            <w:r w:rsidRPr="00A704FC">
              <w:rPr>
                <w:rFonts w:asciiTheme="minorHAnsi" w:hAnsiTheme="minorHAnsi"/>
                <w:sz w:val="24"/>
                <w:szCs w:val="24"/>
                <w:lang w:val="en-US" w:eastAsia="en-US"/>
              </w:rPr>
              <w:t>Red Hat Satellite (36 meses)</w:t>
            </w:r>
          </w:p>
        </w:tc>
        <w:tc>
          <w:tcPr>
            <w:tcW w:w="1701" w:type="dxa"/>
            <w:shd w:val="clear" w:color="auto" w:fill="auto"/>
            <w:vAlign w:val="center"/>
          </w:tcPr>
          <w:p w:rsidR="00A704FC" w:rsidRPr="006E62A6" w:rsidRDefault="00A704FC" w:rsidP="006E62A6">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MCT0370F3</w:t>
            </w:r>
          </w:p>
        </w:tc>
        <w:tc>
          <w:tcPr>
            <w:tcW w:w="850" w:type="dxa"/>
            <w:shd w:val="clear" w:color="auto" w:fill="auto"/>
            <w:vAlign w:val="center"/>
          </w:tcPr>
          <w:p w:rsidR="00A704FC" w:rsidRPr="006E62A6" w:rsidRDefault="00A704FC" w:rsidP="006E62A6">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1</w:t>
            </w:r>
          </w:p>
        </w:tc>
      </w:tr>
      <w:tr w:rsidR="00A704FC" w:rsidRPr="005C2F3D" w:rsidTr="006E62A6">
        <w:tc>
          <w:tcPr>
            <w:tcW w:w="572" w:type="dxa"/>
            <w:shd w:val="clear" w:color="auto" w:fill="auto"/>
            <w:vAlign w:val="center"/>
          </w:tcPr>
          <w:p w:rsidR="00A704FC" w:rsidRDefault="00A704FC" w:rsidP="006E62A6">
            <w:pPr>
              <w:jc w:val="center"/>
              <w:rPr>
                <w:rFonts w:ascii="Calibri" w:hAnsi="Calibri"/>
                <w:sz w:val="24"/>
                <w:szCs w:val="24"/>
                <w:lang w:val="en-US"/>
              </w:rPr>
            </w:pPr>
            <w:r>
              <w:rPr>
                <w:rFonts w:ascii="Calibri" w:hAnsi="Calibri"/>
                <w:sz w:val="24"/>
                <w:szCs w:val="24"/>
                <w:lang w:val="en-US"/>
              </w:rPr>
              <w:t>05</w:t>
            </w:r>
          </w:p>
        </w:tc>
        <w:tc>
          <w:tcPr>
            <w:tcW w:w="6096" w:type="dxa"/>
            <w:shd w:val="clear" w:color="auto" w:fill="auto"/>
            <w:vAlign w:val="center"/>
          </w:tcPr>
          <w:p w:rsidR="00A704FC" w:rsidRPr="00A704FC" w:rsidRDefault="00A704FC" w:rsidP="00A704FC">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Satellite Capsule Server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A704FC" w:rsidRPr="006E62A6" w:rsidRDefault="00A704FC" w:rsidP="006E62A6">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MCT0369F3</w:t>
            </w:r>
          </w:p>
        </w:tc>
        <w:tc>
          <w:tcPr>
            <w:tcW w:w="850" w:type="dxa"/>
            <w:shd w:val="clear" w:color="auto" w:fill="auto"/>
            <w:vAlign w:val="center"/>
          </w:tcPr>
          <w:p w:rsidR="00A704FC" w:rsidRPr="006E62A6" w:rsidRDefault="00A704FC" w:rsidP="006E62A6">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6</w:t>
            </w:r>
          </w:p>
        </w:tc>
      </w:tr>
      <w:tr w:rsidR="00A704FC" w:rsidRPr="00516267" w:rsidTr="006E62A6">
        <w:tc>
          <w:tcPr>
            <w:tcW w:w="572" w:type="dxa"/>
            <w:shd w:val="clear" w:color="auto" w:fill="auto"/>
            <w:vAlign w:val="center"/>
          </w:tcPr>
          <w:p w:rsidR="00A704FC" w:rsidRPr="00E3184F" w:rsidRDefault="00A704FC" w:rsidP="00E3184F">
            <w:pPr>
              <w:jc w:val="center"/>
              <w:rPr>
                <w:rFonts w:asciiTheme="minorHAnsi" w:hAnsiTheme="minorHAnsi"/>
                <w:sz w:val="24"/>
                <w:szCs w:val="24"/>
                <w:lang w:val="en-US" w:eastAsia="en-US"/>
              </w:rPr>
            </w:pPr>
            <w:r>
              <w:rPr>
                <w:rFonts w:asciiTheme="minorHAnsi" w:hAnsiTheme="minorHAnsi"/>
                <w:sz w:val="24"/>
                <w:szCs w:val="24"/>
                <w:lang w:val="en-US" w:eastAsia="en-US"/>
              </w:rPr>
              <w:t>06</w:t>
            </w:r>
          </w:p>
        </w:tc>
        <w:tc>
          <w:tcPr>
            <w:tcW w:w="6096" w:type="dxa"/>
            <w:shd w:val="clear" w:color="auto" w:fill="auto"/>
            <w:vAlign w:val="center"/>
          </w:tcPr>
          <w:p w:rsidR="00A704FC" w:rsidRPr="00A704FC" w:rsidRDefault="00A704FC" w:rsidP="00A704FC">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w:t>
            </w:r>
            <w:proofErr w:type="spellStart"/>
            <w:r w:rsidRPr="00A704FC">
              <w:rPr>
                <w:rFonts w:asciiTheme="minorHAnsi" w:hAnsiTheme="minorHAnsi"/>
                <w:sz w:val="24"/>
                <w:szCs w:val="24"/>
                <w:lang w:val="en-US" w:eastAsia="en-US"/>
              </w:rPr>
              <w:t>JBoss</w:t>
            </w:r>
            <w:proofErr w:type="spellEnd"/>
            <w:r w:rsidRPr="00A704FC">
              <w:rPr>
                <w:rFonts w:asciiTheme="minorHAnsi" w:hAnsiTheme="minorHAnsi"/>
                <w:sz w:val="24"/>
                <w:szCs w:val="24"/>
                <w:lang w:val="en-US" w:eastAsia="en-US"/>
              </w:rPr>
              <w:t xml:space="preserve"> Enterprise Application Platform, 16-Core Premium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A704FC" w:rsidRPr="00E3184F" w:rsidRDefault="00A704FC" w:rsidP="00E3184F">
            <w:pPr>
              <w:jc w:val="center"/>
              <w:rPr>
                <w:rFonts w:asciiTheme="minorHAnsi" w:hAnsiTheme="minorHAnsi"/>
                <w:sz w:val="24"/>
                <w:szCs w:val="24"/>
                <w:lang w:val="en-US" w:eastAsia="en-US"/>
              </w:rPr>
            </w:pPr>
            <w:r w:rsidRPr="00E3184F">
              <w:rPr>
                <w:rFonts w:asciiTheme="minorHAnsi" w:hAnsiTheme="minorHAnsi"/>
                <w:sz w:val="24"/>
                <w:szCs w:val="24"/>
                <w:lang w:val="en-US" w:eastAsia="en-US"/>
              </w:rPr>
              <w:t>MW0153748F3</w:t>
            </w:r>
          </w:p>
        </w:tc>
        <w:tc>
          <w:tcPr>
            <w:tcW w:w="850" w:type="dxa"/>
            <w:shd w:val="clear" w:color="auto" w:fill="auto"/>
            <w:vAlign w:val="center"/>
          </w:tcPr>
          <w:p w:rsidR="00A704FC" w:rsidRPr="00E3184F" w:rsidRDefault="00A704FC" w:rsidP="00E3184F">
            <w:pPr>
              <w:jc w:val="center"/>
              <w:rPr>
                <w:rFonts w:asciiTheme="minorHAnsi" w:hAnsiTheme="minorHAnsi"/>
                <w:sz w:val="24"/>
                <w:szCs w:val="24"/>
                <w:lang w:val="en-US" w:eastAsia="en-US"/>
              </w:rPr>
            </w:pPr>
            <w:r w:rsidRPr="00E3184F">
              <w:rPr>
                <w:rFonts w:asciiTheme="minorHAnsi" w:hAnsiTheme="minorHAnsi"/>
                <w:sz w:val="24"/>
                <w:szCs w:val="24"/>
                <w:lang w:val="en-US" w:eastAsia="en-US"/>
              </w:rPr>
              <w:t>2</w:t>
            </w:r>
          </w:p>
        </w:tc>
      </w:tr>
      <w:tr w:rsidR="00A704FC" w:rsidRPr="00516267" w:rsidTr="006E62A6">
        <w:tc>
          <w:tcPr>
            <w:tcW w:w="572" w:type="dxa"/>
            <w:shd w:val="clear" w:color="auto" w:fill="auto"/>
            <w:vAlign w:val="center"/>
          </w:tcPr>
          <w:p w:rsidR="00A704FC" w:rsidRPr="00E3184F" w:rsidRDefault="00A704FC" w:rsidP="00E3184F">
            <w:pPr>
              <w:jc w:val="center"/>
              <w:rPr>
                <w:rFonts w:asciiTheme="minorHAnsi" w:hAnsiTheme="minorHAnsi"/>
                <w:sz w:val="24"/>
                <w:szCs w:val="24"/>
                <w:lang w:val="en-US" w:eastAsia="en-US"/>
              </w:rPr>
            </w:pPr>
            <w:r>
              <w:rPr>
                <w:rFonts w:asciiTheme="minorHAnsi" w:hAnsiTheme="minorHAnsi"/>
                <w:sz w:val="24"/>
                <w:szCs w:val="24"/>
                <w:lang w:val="en-US" w:eastAsia="en-US"/>
              </w:rPr>
              <w:t>07</w:t>
            </w:r>
          </w:p>
        </w:tc>
        <w:tc>
          <w:tcPr>
            <w:tcW w:w="6096" w:type="dxa"/>
            <w:shd w:val="clear" w:color="auto" w:fill="auto"/>
            <w:vAlign w:val="center"/>
          </w:tcPr>
          <w:p w:rsidR="00A704FC" w:rsidRPr="00A704FC" w:rsidRDefault="00A704FC" w:rsidP="00A704FC">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w:t>
            </w:r>
            <w:proofErr w:type="spellStart"/>
            <w:r w:rsidRPr="00A704FC">
              <w:rPr>
                <w:rFonts w:asciiTheme="minorHAnsi" w:hAnsiTheme="minorHAnsi"/>
                <w:sz w:val="24"/>
                <w:szCs w:val="24"/>
                <w:lang w:val="en-US" w:eastAsia="en-US"/>
              </w:rPr>
              <w:t>JBoss</w:t>
            </w:r>
            <w:proofErr w:type="spellEnd"/>
            <w:r w:rsidRPr="00A704FC">
              <w:rPr>
                <w:rFonts w:asciiTheme="minorHAnsi" w:hAnsiTheme="minorHAnsi"/>
                <w:sz w:val="24"/>
                <w:szCs w:val="24"/>
                <w:lang w:val="en-US" w:eastAsia="en-US"/>
              </w:rPr>
              <w:t xml:space="preserve"> Enterprise Application Platform, 64-Core Premium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A704FC" w:rsidRPr="00E3184F" w:rsidRDefault="00A704FC" w:rsidP="00E3184F">
            <w:pPr>
              <w:jc w:val="center"/>
              <w:rPr>
                <w:rFonts w:asciiTheme="minorHAnsi" w:hAnsiTheme="minorHAnsi"/>
                <w:sz w:val="24"/>
                <w:szCs w:val="24"/>
                <w:lang w:val="en-US" w:eastAsia="en-US"/>
              </w:rPr>
            </w:pPr>
            <w:r w:rsidRPr="00E3184F">
              <w:rPr>
                <w:rFonts w:asciiTheme="minorHAnsi" w:hAnsiTheme="minorHAnsi"/>
                <w:sz w:val="24"/>
                <w:szCs w:val="24"/>
                <w:lang w:val="en-US" w:eastAsia="en-US"/>
              </w:rPr>
              <w:t>MW0161758F3</w:t>
            </w:r>
          </w:p>
        </w:tc>
        <w:tc>
          <w:tcPr>
            <w:tcW w:w="850" w:type="dxa"/>
            <w:shd w:val="clear" w:color="auto" w:fill="auto"/>
            <w:vAlign w:val="center"/>
          </w:tcPr>
          <w:p w:rsidR="00A704FC" w:rsidRPr="00E3184F" w:rsidRDefault="00A704FC" w:rsidP="00E3184F">
            <w:pPr>
              <w:jc w:val="center"/>
              <w:rPr>
                <w:rFonts w:asciiTheme="minorHAnsi" w:hAnsiTheme="minorHAnsi"/>
                <w:sz w:val="24"/>
                <w:szCs w:val="24"/>
                <w:lang w:val="en-US" w:eastAsia="en-US"/>
              </w:rPr>
            </w:pPr>
            <w:r>
              <w:rPr>
                <w:rFonts w:asciiTheme="minorHAnsi" w:hAnsiTheme="minorHAnsi"/>
                <w:sz w:val="24"/>
                <w:szCs w:val="24"/>
                <w:lang w:val="en-US" w:eastAsia="en-US"/>
              </w:rPr>
              <w:t>5</w:t>
            </w:r>
          </w:p>
        </w:tc>
      </w:tr>
    </w:tbl>
    <w:p w:rsidR="00D15744" w:rsidRPr="005C2F3D" w:rsidRDefault="00D15744" w:rsidP="00392574">
      <w:pPr>
        <w:jc w:val="both"/>
        <w:rPr>
          <w:rFonts w:ascii="Spranq eco sans" w:hAnsi="Spranq eco sans" w:cs="Spranq eco sans"/>
          <w:lang w:val="en-US"/>
        </w:rPr>
      </w:pPr>
    </w:p>
    <w:p w:rsidR="00490F1F" w:rsidRPr="0097223F" w:rsidRDefault="00490F1F" w:rsidP="00E65A57">
      <w:pPr>
        <w:jc w:val="both"/>
        <w:rPr>
          <w:rFonts w:ascii="Calibri" w:hAnsi="Calibri"/>
          <w:sz w:val="24"/>
          <w:szCs w:val="24"/>
          <w:lang w:val="en-US"/>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FUNDAMENTAÇÃO DA CONTRATAÇÃO </w:t>
      </w:r>
    </w:p>
    <w:p w:rsidR="00D15744" w:rsidRPr="00542413" w:rsidRDefault="00D15744" w:rsidP="007241FA">
      <w:pPr>
        <w:pStyle w:val="Ttulo2"/>
        <w:keepNext w:val="0"/>
        <w:keepLines/>
        <w:widowControl w:val="0"/>
        <w:numPr>
          <w:ilvl w:val="1"/>
          <w:numId w:val="20"/>
        </w:numPr>
        <w:tabs>
          <w:tab w:val="clear" w:pos="1701"/>
        </w:tabs>
        <w:suppressAutoHyphens/>
        <w:autoSpaceDN w:val="0"/>
        <w:spacing w:before="360" w:after="120"/>
        <w:ind w:right="0"/>
        <w:jc w:val="left"/>
        <w:textAlignment w:val="baseline"/>
        <w:rPr>
          <w:rFonts w:ascii="Calibri" w:hAnsi="Calibri" w:cs="Calibri"/>
          <w:color w:val="auto"/>
        </w:rPr>
      </w:pPr>
      <w:r w:rsidRPr="00542413">
        <w:rPr>
          <w:rFonts w:ascii="Calibri" w:hAnsi="Calibri" w:cs="Calibri"/>
          <w:color w:val="auto"/>
        </w:rPr>
        <w:t>JUSTIFICAT</w:t>
      </w:r>
      <w:r w:rsidR="00385AD2">
        <w:rPr>
          <w:rFonts w:ascii="Calibri" w:hAnsi="Calibri" w:cs="Calibri"/>
          <w:color w:val="auto"/>
        </w:rPr>
        <w:t>IVA</w:t>
      </w:r>
    </w:p>
    <w:p w:rsidR="006B4708" w:rsidRPr="006B4708" w:rsidRDefault="006B4708" w:rsidP="006B4708">
      <w:pPr>
        <w:jc w:val="both"/>
        <w:rPr>
          <w:rFonts w:ascii="Calibri" w:hAnsi="Calibri"/>
          <w:sz w:val="24"/>
          <w:szCs w:val="24"/>
        </w:rPr>
      </w:pPr>
      <w:r w:rsidRPr="006B4708">
        <w:rPr>
          <w:rFonts w:ascii="Calibri" w:hAnsi="Calibri"/>
          <w:sz w:val="24"/>
          <w:szCs w:val="24"/>
        </w:rPr>
        <w:t xml:space="preserve">Os sistemas computacionais são formados por plataformas de hardware e software. Os softwares que são disponibilizados para os usuários finais são chamados de softwares aplicativos. </w:t>
      </w:r>
      <w:r>
        <w:rPr>
          <w:rFonts w:ascii="Calibri" w:hAnsi="Calibri"/>
          <w:sz w:val="24"/>
          <w:szCs w:val="24"/>
        </w:rPr>
        <w:t>Eles</w:t>
      </w:r>
      <w:r w:rsidRPr="006B4708">
        <w:rPr>
          <w:rFonts w:ascii="Calibri" w:hAnsi="Calibri"/>
          <w:sz w:val="24"/>
          <w:szCs w:val="24"/>
        </w:rPr>
        <w:t xml:space="preserve"> são gerenciados por sistemas maiores e mais complexos denominados sistemas operacionais. </w:t>
      </w:r>
    </w:p>
    <w:p w:rsidR="006B4708" w:rsidRPr="006B4708" w:rsidRDefault="006B4708" w:rsidP="006B4708">
      <w:pPr>
        <w:jc w:val="both"/>
        <w:rPr>
          <w:rFonts w:ascii="Calibri" w:hAnsi="Calibri"/>
          <w:sz w:val="24"/>
          <w:szCs w:val="24"/>
        </w:rPr>
      </w:pPr>
      <w:r w:rsidRPr="006B4708">
        <w:rPr>
          <w:rFonts w:ascii="Calibri" w:hAnsi="Calibri"/>
          <w:sz w:val="24"/>
          <w:szCs w:val="24"/>
        </w:rPr>
        <w:t>Os sistemas operacionais são responsáveis por gerenciar todos os recursos de hardware do sistema computacional</w:t>
      </w:r>
      <w:r>
        <w:rPr>
          <w:rFonts w:ascii="Calibri" w:hAnsi="Calibri"/>
          <w:sz w:val="24"/>
          <w:szCs w:val="24"/>
        </w:rPr>
        <w:t>,</w:t>
      </w:r>
      <w:r w:rsidRPr="006B4708">
        <w:rPr>
          <w:rFonts w:ascii="Calibri" w:hAnsi="Calibri"/>
          <w:sz w:val="24"/>
          <w:szCs w:val="24"/>
        </w:rPr>
        <w:t xml:space="preserve"> de forma a criar uma camada de abstração. Com isso as aplicações podem utilizar os componentes físicos (hardwares) do sistema computacional sem necessariamente interagir em sua total complexidade.</w:t>
      </w:r>
    </w:p>
    <w:p w:rsidR="006B4708" w:rsidRPr="006B4708" w:rsidRDefault="0064037B" w:rsidP="006B4708">
      <w:pPr>
        <w:jc w:val="both"/>
        <w:rPr>
          <w:rFonts w:ascii="Calibri" w:hAnsi="Calibri"/>
          <w:sz w:val="24"/>
          <w:szCs w:val="24"/>
        </w:rPr>
      </w:pPr>
      <w:r>
        <w:rPr>
          <w:rFonts w:ascii="Calibri" w:hAnsi="Calibri"/>
          <w:sz w:val="24"/>
          <w:szCs w:val="24"/>
        </w:rPr>
        <w:t>A Justiça Federal da 5ª Região (JF5)</w:t>
      </w:r>
      <w:r w:rsidR="003E3B9A">
        <w:rPr>
          <w:rFonts w:ascii="Calibri" w:hAnsi="Calibri"/>
          <w:sz w:val="24"/>
          <w:szCs w:val="24"/>
        </w:rPr>
        <w:t>,</w:t>
      </w:r>
      <w:r w:rsidR="006B4708" w:rsidRPr="006B4708">
        <w:rPr>
          <w:rFonts w:ascii="Calibri" w:hAnsi="Calibri"/>
          <w:sz w:val="24"/>
          <w:szCs w:val="24"/>
        </w:rPr>
        <w:t xml:space="preserve"> em seu processo contínuo de imersão tecnológica</w:t>
      </w:r>
      <w:r w:rsidR="003E3B9A">
        <w:rPr>
          <w:rFonts w:ascii="Calibri" w:hAnsi="Calibri"/>
          <w:sz w:val="24"/>
          <w:szCs w:val="24"/>
        </w:rPr>
        <w:t>,</w:t>
      </w:r>
      <w:r w:rsidR="006B4708" w:rsidRPr="006B4708">
        <w:rPr>
          <w:rFonts w:ascii="Calibri" w:hAnsi="Calibri"/>
          <w:sz w:val="24"/>
          <w:szCs w:val="24"/>
        </w:rPr>
        <w:t xml:space="preserve"> possui cada vez mais sistemas que são responsáveis por gerenciar tanto sua área meio quanto a fim. O sucesso da estabilidade das aplicações depende dentre outros fatores da maturidade e recursos do sistema operacional no qual ela depende. Atualmente</w:t>
      </w:r>
      <w:r w:rsidR="004A27A7">
        <w:rPr>
          <w:rFonts w:ascii="Calibri" w:hAnsi="Calibri"/>
          <w:sz w:val="24"/>
          <w:szCs w:val="24"/>
        </w:rPr>
        <w:t>,</w:t>
      </w:r>
      <w:r w:rsidR="006B4708" w:rsidRPr="006B4708">
        <w:rPr>
          <w:rFonts w:ascii="Calibri" w:hAnsi="Calibri"/>
          <w:sz w:val="24"/>
          <w:szCs w:val="24"/>
        </w:rPr>
        <w:t xml:space="preserve"> diversos sistemas estão sendo suportados por sistemas operacionais da família Linux. Muitos</w:t>
      </w:r>
      <w:r w:rsidR="006B4708">
        <w:rPr>
          <w:rFonts w:ascii="Calibri" w:hAnsi="Calibri"/>
          <w:sz w:val="24"/>
          <w:szCs w:val="24"/>
        </w:rPr>
        <w:t xml:space="preserve"> destes</w:t>
      </w:r>
      <w:r w:rsidR="006B4708" w:rsidRPr="006B4708">
        <w:rPr>
          <w:rFonts w:ascii="Calibri" w:hAnsi="Calibri"/>
          <w:sz w:val="24"/>
          <w:szCs w:val="24"/>
        </w:rPr>
        <w:t xml:space="preserve"> sistemas não possuem suporte técnico porque são </w:t>
      </w:r>
      <w:r w:rsidR="006B4708">
        <w:rPr>
          <w:rFonts w:ascii="Calibri" w:hAnsi="Calibri"/>
          <w:sz w:val="24"/>
          <w:szCs w:val="24"/>
        </w:rPr>
        <w:t>de</w:t>
      </w:r>
      <w:r w:rsidR="006B4708" w:rsidRPr="006B4708">
        <w:rPr>
          <w:rFonts w:ascii="Calibri" w:hAnsi="Calibri"/>
          <w:sz w:val="24"/>
          <w:szCs w:val="24"/>
        </w:rPr>
        <w:t xml:space="preserve"> baixa complexidade e criticidade. Entretanto, há cada vez mais sistemas que necessitam de alta disponibilidade e de maior confiabilidade de plataforma. Para esses sistemas</w:t>
      </w:r>
      <w:r w:rsidR="004A27A7">
        <w:rPr>
          <w:rFonts w:ascii="Calibri" w:hAnsi="Calibri"/>
          <w:sz w:val="24"/>
          <w:szCs w:val="24"/>
        </w:rPr>
        <w:t>,</w:t>
      </w:r>
      <w:r w:rsidR="006B4708" w:rsidRPr="006B4708">
        <w:rPr>
          <w:rFonts w:ascii="Calibri" w:hAnsi="Calibri"/>
          <w:sz w:val="24"/>
          <w:szCs w:val="24"/>
        </w:rPr>
        <w:t xml:space="preserve"> é fundamental que haja um suporte técnico adequado do próprio fabricante visando a proporcionar garantias de resolução de problemas que são bastante complexos e que não podem ser resolvidos sem o auxílio </w:t>
      </w:r>
      <w:r w:rsidR="006B4708">
        <w:rPr>
          <w:rFonts w:ascii="Calibri" w:hAnsi="Calibri"/>
          <w:sz w:val="24"/>
          <w:szCs w:val="24"/>
        </w:rPr>
        <w:t>deles</w:t>
      </w:r>
      <w:r w:rsidR="006B4708" w:rsidRPr="006B4708">
        <w:rPr>
          <w:rFonts w:ascii="Calibri" w:hAnsi="Calibri"/>
          <w:sz w:val="24"/>
          <w:szCs w:val="24"/>
        </w:rPr>
        <w:t xml:space="preserve">. </w:t>
      </w:r>
      <w:r w:rsidR="006B4708">
        <w:rPr>
          <w:rFonts w:ascii="Calibri" w:hAnsi="Calibri"/>
          <w:sz w:val="24"/>
          <w:szCs w:val="24"/>
        </w:rPr>
        <w:t xml:space="preserve">O </w:t>
      </w:r>
      <w:r w:rsidR="006B4708" w:rsidRPr="006B4708">
        <w:rPr>
          <w:rFonts w:ascii="Calibri" w:hAnsi="Calibri"/>
          <w:b/>
          <w:sz w:val="24"/>
          <w:szCs w:val="24"/>
        </w:rPr>
        <w:t>PJE</w:t>
      </w:r>
      <w:r w:rsidR="006B4708">
        <w:rPr>
          <w:rFonts w:ascii="Calibri" w:hAnsi="Calibri"/>
          <w:sz w:val="24"/>
          <w:szCs w:val="24"/>
        </w:rPr>
        <w:t xml:space="preserve"> seria um dos principais sistemas que se enquadrariam nesse elevado grau de </w:t>
      </w:r>
      <w:r w:rsidR="006B4708">
        <w:rPr>
          <w:rFonts w:ascii="Calibri" w:hAnsi="Calibri"/>
          <w:sz w:val="24"/>
          <w:szCs w:val="24"/>
        </w:rPr>
        <w:lastRenderedPageBreak/>
        <w:t>criticidade.</w:t>
      </w:r>
      <w:r>
        <w:rPr>
          <w:rFonts w:ascii="Calibri" w:hAnsi="Calibri"/>
          <w:sz w:val="24"/>
          <w:szCs w:val="24"/>
        </w:rPr>
        <w:t xml:space="preserve"> Também o ESPARTA, SARH, CRETA</w:t>
      </w:r>
      <w:r w:rsidR="003E3B9A">
        <w:rPr>
          <w:rFonts w:ascii="Calibri" w:hAnsi="Calibri"/>
          <w:sz w:val="24"/>
          <w:szCs w:val="24"/>
        </w:rPr>
        <w:t>, DIÁRIO ELETRÔNICO, FLUXUS, dentre outros, seria</w:t>
      </w:r>
      <w:r w:rsidR="00DC61D0">
        <w:rPr>
          <w:rFonts w:ascii="Calibri" w:hAnsi="Calibri"/>
          <w:sz w:val="24"/>
          <w:szCs w:val="24"/>
        </w:rPr>
        <w:t>m</w:t>
      </w:r>
      <w:r w:rsidR="003E3B9A">
        <w:rPr>
          <w:rFonts w:ascii="Calibri" w:hAnsi="Calibri"/>
          <w:sz w:val="24"/>
          <w:szCs w:val="24"/>
        </w:rPr>
        <w:t xml:space="preserve"> exemplos de aplicações de alto grau de importância.</w:t>
      </w:r>
    </w:p>
    <w:p w:rsidR="006B4708" w:rsidRPr="006B4708" w:rsidRDefault="006B4708" w:rsidP="006B4708">
      <w:pPr>
        <w:jc w:val="both"/>
        <w:rPr>
          <w:rFonts w:ascii="Calibri" w:hAnsi="Calibri"/>
          <w:sz w:val="24"/>
          <w:szCs w:val="24"/>
        </w:rPr>
      </w:pPr>
      <w:r w:rsidRPr="006B4708">
        <w:rPr>
          <w:rFonts w:ascii="Calibri" w:hAnsi="Calibri"/>
          <w:sz w:val="24"/>
          <w:szCs w:val="24"/>
        </w:rPr>
        <w:t xml:space="preserve">É importante frisar que </w:t>
      </w:r>
      <w:r w:rsidR="00AB0FB0">
        <w:rPr>
          <w:rFonts w:ascii="Calibri" w:hAnsi="Calibri"/>
          <w:sz w:val="24"/>
          <w:szCs w:val="24"/>
        </w:rPr>
        <w:t>a utilização de sistemas Linux</w:t>
      </w:r>
      <w:r w:rsidRPr="006B4708">
        <w:rPr>
          <w:rFonts w:ascii="Calibri" w:hAnsi="Calibri"/>
          <w:sz w:val="24"/>
          <w:szCs w:val="24"/>
        </w:rPr>
        <w:t xml:space="preserve"> é condizente com a recomendação</w:t>
      </w:r>
      <w:r w:rsidR="00AB0FB0">
        <w:rPr>
          <w:rFonts w:ascii="Calibri" w:hAnsi="Calibri"/>
          <w:sz w:val="24"/>
          <w:szCs w:val="24"/>
        </w:rPr>
        <w:t xml:space="preserve"> do Governo Federal do Brasil da</w:t>
      </w:r>
      <w:r w:rsidRPr="006B4708">
        <w:rPr>
          <w:rFonts w:ascii="Calibri" w:hAnsi="Calibri"/>
          <w:sz w:val="24"/>
          <w:szCs w:val="24"/>
        </w:rPr>
        <w:t xml:space="preserve"> utilização de Software Livre.  Software Livre não necessariamente é software gratuito, e sim, software que provê aos seus usuários a oportunidade de que este</w:t>
      </w:r>
      <w:r w:rsidR="00AB0FB0">
        <w:rPr>
          <w:rFonts w:ascii="Calibri" w:hAnsi="Calibri"/>
          <w:sz w:val="24"/>
          <w:szCs w:val="24"/>
        </w:rPr>
        <w:t>s possam alterá-los/adequá-los à</w:t>
      </w:r>
      <w:r w:rsidRPr="006B4708">
        <w:rPr>
          <w:rFonts w:ascii="Calibri" w:hAnsi="Calibri"/>
          <w:sz w:val="24"/>
          <w:szCs w:val="24"/>
        </w:rPr>
        <w:t xml:space="preserve">s suas necessidades sem necessariamente ter que pagar por isso. </w:t>
      </w:r>
    </w:p>
    <w:p w:rsidR="006B4708" w:rsidRPr="006B4708" w:rsidRDefault="006B4708" w:rsidP="006B4708">
      <w:pPr>
        <w:jc w:val="both"/>
        <w:rPr>
          <w:rFonts w:ascii="Calibri" w:hAnsi="Calibri"/>
          <w:sz w:val="24"/>
          <w:szCs w:val="24"/>
        </w:rPr>
      </w:pPr>
      <w:r w:rsidRPr="006B4708">
        <w:rPr>
          <w:rFonts w:ascii="Calibri" w:hAnsi="Calibri"/>
          <w:sz w:val="24"/>
          <w:szCs w:val="24"/>
        </w:rPr>
        <w:t>O sistema operacional Linux adotado pelo Tribunal, Red Hat, enquadra-se na categoria</w:t>
      </w:r>
      <w:r w:rsidR="004A27A7">
        <w:rPr>
          <w:rFonts w:ascii="Calibri" w:hAnsi="Calibri"/>
          <w:sz w:val="24"/>
          <w:szCs w:val="24"/>
        </w:rPr>
        <w:t xml:space="preserve"> de Software Livre. O que esta C</w:t>
      </w:r>
      <w:r w:rsidRPr="006B4708">
        <w:rPr>
          <w:rFonts w:ascii="Calibri" w:hAnsi="Calibri"/>
          <w:sz w:val="24"/>
          <w:szCs w:val="24"/>
        </w:rPr>
        <w:t>orte pretende adquirir são subscrições de suporte técnico e direito de instalar as atualizações disponibilizadas pelo fabricante do sistema, mantendo-o sempre nas melhores condições de uso.</w:t>
      </w:r>
    </w:p>
    <w:p w:rsidR="006B4708" w:rsidRPr="006B4708" w:rsidRDefault="006B4708" w:rsidP="006B4708">
      <w:pPr>
        <w:jc w:val="both"/>
        <w:rPr>
          <w:rFonts w:ascii="Calibri" w:hAnsi="Calibri"/>
          <w:sz w:val="24"/>
          <w:szCs w:val="24"/>
        </w:rPr>
      </w:pPr>
      <w:r w:rsidRPr="006B4708">
        <w:rPr>
          <w:rFonts w:ascii="Calibri" w:hAnsi="Calibri"/>
          <w:sz w:val="24"/>
          <w:szCs w:val="24"/>
        </w:rPr>
        <w:t>Ressalve-se que a plataforma Red Hat foi a escolhida pelo Comitê de Integração Tecnológica da Justiça Federal da 5a Região, instituído pela Portaria Nº814 do TRF 5a Região.</w:t>
      </w:r>
    </w:p>
    <w:p w:rsidR="004A27A7" w:rsidRDefault="004A27A7" w:rsidP="006B4708">
      <w:pPr>
        <w:jc w:val="both"/>
        <w:rPr>
          <w:rFonts w:ascii="Calibri" w:hAnsi="Calibri"/>
          <w:sz w:val="24"/>
          <w:szCs w:val="24"/>
        </w:rPr>
      </w:pPr>
    </w:p>
    <w:p w:rsidR="006B4708" w:rsidRDefault="006B4708" w:rsidP="006B4708">
      <w:pPr>
        <w:jc w:val="both"/>
        <w:rPr>
          <w:rFonts w:ascii="Calibri" w:hAnsi="Calibri"/>
          <w:sz w:val="24"/>
          <w:szCs w:val="24"/>
        </w:rPr>
      </w:pPr>
      <w:r w:rsidRPr="006B4708">
        <w:rPr>
          <w:rFonts w:ascii="Calibri" w:hAnsi="Calibri"/>
          <w:sz w:val="24"/>
          <w:szCs w:val="24"/>
        </w:rPr>
        <w:t xml:space="preserve">As quantidades são </w:t>
      </w:r>
      <w:r w:rsidR="004A27A7">
        <w:rPr>
          <w:rFonts w:ascii="Calibri" w:hAnsi="Calibri"/>
          <w:sz w:val="24"/>
          <w:szCs w:val="24"/>
        </w:rPr>
        <w:t>as indicadas abaixo</w:t>
      </w:r>
      <w:r w:rsidRPr="006B4708">
        <w:rPr>
          <w:rFonts w:ascii="Calibri" w:hAnsi="Calibri"/>
          <w:sz w:val="24"/>
          <w:szCs w:val="24"/>
        </w:rPr>
        <w:t>:</w:t>
      </w:r>
    </w:p>
    <w:p w:rsidR="00C46B86" w:rsidRDefault="00C46B86" w:rsidP="006B4708">
      <w:pPr>
        <w:jc w:val="both"/>
        <w:rPr>
          <w:rFonts w:ascii="Calibri" w:hAnsi="Calibri"/>
          <w:sz w:val="24"/>
          <w:szCs w:val="24"/>
        </w:rPr>
      </w:pPr>
    </w:p>
    <w:tbl>
      <w:tblPr>
        <w:tblpPr w:leftFromText="141" w:rightFromText="141" w:vertAnchor="text" w:horzAnchor="page" w:tblpX="1660" w:tblpY="120"/>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6096"/>
        <w:gridCol w:w="1701"/>
        <w:gridCol w:w="850"/>
      </w:tblGrid>
      <w:tr w:rsidR="003B5A59" w:rsidRPr="00542413" w:rsidTr="00FD0053">
        <w:tc>
          <w:tcPr>
            <w:tcW w:w="572" w:type="dxa"/>
            <w:tcBorders>
              <w:bottom w:val="single" w:sz="4" w:space="0" w:color="auto"/>
            </w:tcBorders>
            <w:shd w:val="clear" w:color="auto" w:fill="BFBFBF"/>
            <w:vAlign w:val="center"/>
          </w:tcPr>
          <w:p w:rsidR="003B5A59" w:rsidRPr="00542413" w:rsidRDefault="003B5A59" w:rsidP="00FD0053">
            <w:pPr>
              <w:snapToGrid w:val="0"/>
              <w:jc w:val="center"/>
              <w:rPr>
                <w:rFonts w:asciiTheme="minorHAnsi" w:hAnsiTheme="minorHAnsi" w:cs="Tahoma"/>
                <w:sz w:val="24"/>
                <w:szCs w:val="24"/>
              </w:rPr>
            </w:pPr>
            <w:r w:rsidRPr="00542413">
              <w:rPr>
                <w:rFonts w:asciiTheme="minorHAnsi" w:hAnsiTheme="minorHAnsi" w:cs="Tahoma"/>
                <w:sz w:val="24"/>
                <w:szCs w:val="24"/>
              </w:rPr>
              <w:t>ITEM</w:t>
            </w:r>
          </w:p>
        </w:tc>
        <w:tc>
          <w:tcPr>
            <w:tcW w:w="6096" w:type="dxa"/>
            <w:tcBorders>
              <w:bottom w:val="single" w:sz="4" w:space="0" w:color="auto"/>
            </w:tcBorders>
            <w:shd w:val="clear" w:color="auto" w:fill="BFBFBF"/>
            <w:vAlign w:val="center"/>
          </w:tcPr>
          <w:p w:rsidR="003B5A59" w:rsidRPr="00542413" w:rsidRDefault="003B5A59" w:rsidP="00FD0053">
            <w:pPr>
              <w:snapToGrid w:val="0"/>
              <w:jc w:val="center"/>
              <w:rPr>
                <w:rFonts w:asciiTheme="minorHAnsi" w:hAnsiTheme="minorHAnsi" w:cs="Tahoma"/>
                <w:sz w:val="24"/>
                <w:szCs w:val="24"/>
              </w:rPr>
            </w:pPr>
            <w:r w:rsidRPr="00542413">
              <w:rPr>
                <w:rFonts w:asciiTheme="minorHAnsi" w:hAnsiTheme="minorHAnsi" w:cs="Tahoma"/>
                <w:sz w:val="24"/>
                <w:szCs w:val="24"/>
              </w:rPr>
              <w:t>DESCRIÇÃO</w:t>
            </w:r>
          </w:p>
        </w:tc>
        <w:tc>
          <w:tcPr>
            <w:tcW w:w="1701" w:type="dxa"/>
            <w:tcBorders>
              <w:bottom w:val="single" w:sz="4" w:space="0" w:color="auto"/>
            </w:tcBorders>
            <w:shd w:val="clear" w:color="auto" w:fill="BFBFBF"/>
            <w:vAlign w:val="center"/>
          </w:tcPr>
          <w:p w:rsidR="003B5A59" w:rsidRPr="00542413" w:rsidRDefault="003B5A59" w:rsidP="00FD0053">
            <w:pPr>
              <w:snapToGrid w:val="0"/>
              <w:jc w:val="center"/>
              <w:rPr>
                <w:rFonts w:asciiTheme="minorHAnsi" w:hAnsiTheme="minorHAnsi" w:cs="Tahoma"/>
                <w:sz w:val="24"/>
                <w:szCs w:val="24"/>
              </w:rPr>
            </w:pPr>
            <w:r>
              <w:rPr>
                <w:rFonts w:asciiTheme="minorHAnsi" w:hAnsiTheme="minorHAnsi" w:cs="Tahoma"/>
                <w:sz w:val="24"/>
                <w:szCs w:val="24"/>
              </w:rPr>
              <w:t>SKU</w:t>
            </w:r>
          </w:p>
        </w:tc>
        <w:tc>
          <w:tcPr>
            <w:tcW w:w="850" w:type="dxa"/>
            <w:tcBorders>
              <w:bottom w:val="single" w:sz="4" w:space="0" w:color="auto"/>
            </w:tcBorders>
            <w:shd w:val="clear" w:color="auto" w:fill="BFBFBF"/>
            <w:vAlign w:val="center"/>
          </w:tcPr>
          <w:p w:rsidR="003B5A59" w:rsidRPr="00542413" w:rsidRDefault="003B5A59" w:rsidP="00FD0053">
            <w:pPr>
              <w:snapToGrid w:val="0"/>
              <w:jc w:val="center"/>
              <w:rPr>
                <w:rFonts w:asciiTheme="minorHAnsi" w:hAnsiTheme="minorHAnsi" w:cs="Tahoma"/>
                <w:sz w:val="24"/>
                <w:szCs w:val="24"/>
              </w:rPr>
            </w:pPr>
            <w:r w:rsidRPr="00542413">
              <w:rPr>
                <w:rFonts w:asciiTheme="minorHAnsi" w:hAnsiTheme="minorHAnsi" w:cs="Tahoma"/>
                <w:sz w:val="24"/>
                <w:szCs w:val="24"/>
              </w:rPr>
              <w:t>QTD</w:t>
            </w:r>
          </w:p>
        </w:tc>
      </w:tr>
      <w:tr w:rsidR="003B5A59" w:rsidRPr="00E65A57" w:rsidTr="00FD0053">
        <w:tc>
          <w:tcPr>
            <w:tcW w:w="572" w:type="dxa"/>
            <w:shd w:val="clear" w:color="auto" w:fill="auto"/>
            <w:vAlign w:val="center"/>
          </w:tcPr>
          <w:p w:rsidR="003B5A59" w:rsidRPr="00E65A57" w:rsidRDefault="003B5A59" w:rsidP="00FD0053">
            <w:pPr>
              <w:jc w:val="center"/>
              <w:rPr>
                <w:rFonts w:ascii="Calibri" w:hAnsi="Calibri"/>
                <w:sz w:val="24"/>
                <w:szCs w:val="24"/>
              </w:rPr>
            </w:pPr>
            <w:r w:rsidRPr="00E65A57">
              <w:rPr>
                <w:rFonts w:ascii="Calibri" w:hAnsi="Calibri"/>
                <w:sz w:val="24"/>
                <w:szCs w:val="24"/>
              </w:rPr>
              <w:t>0</w:t>
            </w:r>
            <w:r>
              <w:rPr>
                <w:rFonts w:ascii="Calibri" w:hAnsi="Calibri"/>
                <w:sz w:val="24"/>
                <w:szCs w:val="24"/>
              </w:rPr>
              <w:t>1</w:t>
            </w:r>
          </w:p>
        </w:tc>
        <w:tc>
          <w:tcPr>
            <w:tcW w:w="6096" w:type="dxa"/>
            <w:shd w:val="clear" w:color="auto" w:fill="auto"/>
            <w:vAlign w:val="center"/>
          </w:tcPr>
          <w:p w:rsidR="003B5A59" w:rsidRPr="00A704FC" w:rsidRDefault="003B5A59" w:rsidP="00FD0053">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Enterprise Linux for Virtual Datacenters, Standard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3B5A59" w:rsidRPr="006E62A6" w:rsidRDefault="003B5A59" w:rsidP="00FD0053">
            <w:pPr>
              <w:jc w:val="center"/>
              <w:rPr>
                <w:rFonts w:asciiTheme="minorHAnsi" w:eastAsiaTheme="minorHAnsi" w:hAnsiTheme="minorHAnsi"/>
                <w:sz w:val="24"/>
                <w:szCs w:val="24"/>
                <w:lang w:eastAsia="en-US"/>
              </w:rPr>
            </w:pPr>
            <w:r w:rsidRPr="006E62A6">
              <w:rPr>
                <w:rFonts w:asciiTheme="minorHAnsi" w:hAnsiTheme="minorHAnsi"/>
                <w:sz w:val="24"/>
                <w:szCs w:val="24"/>
                <w:lang w:eastAsia="en-US"/>
              </w:rPr>
              <w:t>RH00002F3</w:t>
            </w:r>
          </w:p>
        </w:tc>
        <w:tc>
          <w:tcPr>
            <w:tcW w:w="850" w:type="dxa"/>
            <w:shd w:val="clear" w:color="auto" w:fill="auto"/>
            <w:vAlign w:val="center"/>
          </w:tcPr>
          <w:p w:rsidR="003B5A59" w:rsidRPr="006E62A6" w:rsidRDefault="003B5A59" w:rsidP="00FD0053">
            <w:pPr>
              <w:jc w:val="center"/>
              <w:rPr>
                <w:rFonts w:asciiTheme="minorHAnsi" w:eastAsiaTheme="minorHAnsi" w:hAnsiTheme="minorHAnsi"/>
                <w:sz w:val="24"/>
                <w:szCs w:val="24"/>
                <w:lang w:eastAsia="en-US"/>
              </w:rPr>
            </w:pPr>
            <w:r>
              <w:rPr>
                <w:rFonts w:asciiTheme="minorHAnsi" w:hAnsiTheme="minorHAnsi"/>
                <w:sz w:val="24"/>
                <w:szCs w:val="24"/>
                <w:lang w:eastAsia="en-US"/>
              </w:rPr>
              <w:t>30</w:t>
            </w:r>
          </w:p>
        </w:tc>
      </w:tr>
      <w:tr w:rsidR="003B5A59" w:rsidRPr="00E65A57" w:rsidTr="00FD0053">
        <w:tc>
          <w:tcPr>
            <w:tcW w:w="572" w:type="dxa"/>
            <w:shd w:val="clear" w:color="auto" w:fill="auto"/>
            <w:vAlign w:val="center"/>
          </w:tcPr>
          <w:p w:rsidR="003B5A59" w:rsidRPr="00E65A57" w:rsidRDefault="003B5A59" w:rsidP="00FD0053">
            <w:pPr>
              <w:jc w:val="center"/>
              <w:rPr>
                <w:rFonts w:ascii="Calibri" w:hAnsi="Calibri"/>
                <w:sz w:val="24"/>
                <w:szCs w:val="24"/>
              </w:rPr>
            </w:pPr>
            <w:r>
              <w:rPr>
                <w:rFonts w:ascii="Calibri" w:hAnsi="Calibri"/>
                <w:sz w:val="24"/>
                <w:szCs w:val="24"/>
              </w:rPr>
              <w:t>02</w:t>
            </w:r>
          </w:p>
        </w:tc>
        <w:tc>
          <w:tcPr>
            <w:tcW w:w="6096" w:type="dxa"/>
            <w:shd w:val="clear" w:color="auto" w:fill="auto"/>
            <w:vAlign w:val="bottom"/>
          </w:tcPr>
          <w:p w:rsidR="003B5A59" w:rsidRPr="00A704FC" w:rsidRDefault="003B5A59" w:rsidP="00FD0053">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Enterprise Linux for Virtual Datacenters, Premium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3B5A59" w:rsidRPr="00E65A57" w:rsidRDefault="003B5A59" w:rsidP="00FD0053">
            <w:pPr>
              <w:jc w:val="center"/>
              <w:rPr>
                <w:rFonts w:ascii="Calibri" w:hAnsi="Calibri"/>
                <w:sz w:val="24"/>
                <w:szCs w:val="24"/>
              </w:rPr>
            </w:pPr>
            <w:r w:rsidRPr="00E65A57">
              <w:rPr>
                <w:rFonts w:ascii="Calibri" w:hAnsi="Calibri"/>
                <w:sz w:val="24"/>
                <w:szCs w:val="24"/>
              </w:rPr>
              <w:t>RH00001F3</w:t>
            </w:r>
          </w:p>
        </w:tc>
        <w:tc>
          <w:tcPr>
            <w:tcW w:w="850" w:type="dxa"/>
            <w:shd w:val="clear" w:color="auto" w:fill="auto"/>
            <w:vAlign w:val="center"/>
          </w:tcPr>
          <w:p w:rsidR="003B5A59" w:rsidRPr="006E62A6" w:rsidRDefault="003B5A59" w:rsidP="00FD0053">
            <w:pPr>
              <w:jc w:val="center"/>
              <w:rPr>
                <w:rFonts w:asciiTheme="minorHAnsi" w:hAnsiTheme="minorHAnsi"/>
                <w:sz w:val="24"/>
                <w:szCs w:val="24"/>
                <w:lang w:eastAsia="en-US"/>
              </w:rPr>
            </w:pPr>
            <w:r>
              <w:rPr>
                <w:rFonts w:asciiTheme="minorHAnsi" w:hAnsiTheme="minorHAnsi"/>
                <w:sz w:val="24"/>
                <w:szCs w:val="24"/>
                <w:lang w:eastAsia="en-US"/>
              </w:rPr>
              <w:t>5</w:t>
            </w:r>
          </w:p>
        </w:tc>
      </w:tr>
      <w:tr w:rsidR="003B5A59" w:rsidRPr="005C2F3D" w:rsidTr="00FD0053">
        <w:tc>
          <w:tcPr>
            <w:tcW w:w="572" w:type="dxa"/>
            <w:shd w:val="clear" w:color="auto" w:fill="auto"/>
            <w:vAlign w:val="center"/>
          </w:tcPr>
          <w:p w:rsidR="003B5A59" w:rsidRDefault="003B5A59" w:rsidP="00FD0053">
            <w:pPr>
              <w:jc w:val="center"/>
              <w:rPr>
                <w:rFonts w:ascii="Calibri" w:hAnsi="Calibri"/>
                <w:sz w:val="24"/>
                <w:szCs w:val="24"/>
                <w:lang w:val="en-US"/>
              </w:rPr>
            </w:pPr>
            <w:r>
              <w:rPr>
                <w:rFonts w:ascii="Calibri" w:hAnsi="Calibri"/>
                <w:sz w:val="24"/>
                <w:szCs w:val="24"/>
                <w:lang w:val="en-US"/>
              </w:rPr>
              <w:t>03</w:t>
            </w:r>
          </w:p>
        </w:tc>
        <w:tc>
          <w:tcPr>
            <w:tcW w:w="6096" w:type="dxa"/>
            <w:shd w:val="clear" w:color="auto" w:fill="auto"/>
            <w:vAlign w:val="center"/>
          </w:tcPr>
          <w:p w:rsidR="003B5A59" w:rsidRPr="00A704FC" w:rsidRDefault="003B5A59" w:rsidP="00FD0053">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Smart Management for Unlimited Guests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3B5A59" w:rsidRPr="006E62A6" w:rsidRDefault="003B5A59" w:rsidP="00FD0053">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RH00032F3</w:t>
            </w:r>
          </w:p>
        </w:tc>
        <w:tc>
          <w:tcPr>
            <w:tcW w:w="850" w:type="dxa"/>
            <w:shd w:val="clear" w:color="auto" w:fill="auto"/>
            <w:vAlign w:val="center"/>
          </w:tcPr>
          <w:p w:rsidR="003B5A59" w:rsidRPr="006E62A6" w:rsidRDefault="003B5A59" w:rsidP="00FD0053">
            <w:pPr>
              <w:jc w:val="center"/>
              <w:rPr>
                <w:rFonts w:asciiTheme="minorHAnsi" w:eastAsiaTheme="minorHAnsi" w:hAnsiTheme="minorHAnsi"/>
                <w:sz w:val="24"/>
                <w:szCs w:val="24"/>
                <w:lang w:eastAsia="en-US"/>
              </w:rPr>
            </w:pPr>
            <w:r>
              <w:rPr>
                <w:rFonts w:asciiTheme="minorHAnsi" w:hAnsiTheme="minorHAnsi"/>
                <w:sz w:val="24"/>
                <w:szCs w:val="24"/>
                <w:lang w:val="en-US" w:eastAsia="en-US"/>
              </w:rPr>
              <w:t>35</w:t>
            </w:r>
          </w:p>
        </w:tc>
      </w:tr>
      <w:tr w:rsidR="003B5A59" w:rsidRPr="005C2F3D" w:rsidTr="00FD0053">
        <w:tc>
          <w:tcPr>
            <w:tcW w:w="572" w:type="dxa"/>
            <w:shd w:val="clear" w:color="auto" w:fill="auto"/>
            <w:vAlign w:val="center"/>
          </w:tcPr>
          <w:p w:rsidR="003B5A59" w:rsidRDefault="003B5A59" w:rsidP="00FD0053">
            <w:pPr>
              <w:jc w:val="center"/>
              <w:rPr>
                <w:rFonts w:ascii="Calibri" w:hAnsi="Calibri"/>
                <w:sz w:val="24"/>
                <w:szCs w:val="24"/>
                <w:lang w:val="en-US"/>
              </w:rPr>
            </w:pPr>
            <w:r>
              <w:rPr>
                <w:rFonts w:ascii="Calibri" w:hAnsi="Calibri"/>
                <w:sz w:val="24"/>
                <w:szCs w:val="24"/>
                <w:lang w:val="en-US"/>
              </w:rPr>
              <w:t>04</w:t>
            </w:r>
          </w:p>
        </w:tc>
        <w:tc>
          <w:tcPr>
            <w:tcW w:w="6096" w:type="dxa"/>
            <w:shd w:val="clear" w:color="auto" w:fill="auto"/>
            <w:vAlign w:val="center"/>
          </w:tcPr>
          <w:p w:rsidR="003B5A59" w:rsidRPr="00A704FC" w:rsidRDefault="003B5A59" w:rsidP="00FD0053">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Satellite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3B5A59" w:rsidRPr="006E62A6" w:rsidRDefault="003B5A59" w:rsidP="00FD0053">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MCT0370F3</w:t>
            </w:r>
          </w:p>
        </w:tc>
        <w:tc>
          <w:tcPr>
            <w:tcW w:w="850" w:type="dxa"/>
            <w:shd w:val="clear" w:color="auto" w:fill="auto"/>
            <w:vAlign w:val="center"/>
          </w:tcPr>
          <w:p w:rsidR="003B5A59" w:rsidRPr="006E62A6" w:rsidRDefault="003B5A59" w:rsidP="00FD0053">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1</w:t>
            </w:r>
          </w:p>
        </w:tc>
      </w:tr>
      <w:tr w:rsidR="003B5A59" w:rsidRPr="005C2F3D" w:rsidTr="00FD0053">
        <w:tc>
          <w:tcPr>
            <w:tcW w:w="572" w:type="dxa"/>
            <w:shd w:val="clear" w:color="auto" w:fill="auto"/>
            <w:vAlign w:val="center"/>
          </w:tcPr>
          <w:p w:rsidR="003B5A59" w:rsidRDefault="003B5A59" w:rsidP="00FD0053">
            <w:pPr>
              <w:jc w:val="center"/>
              <w:rPr>
                <w:rFonts w:ascii="Calibri" w:hAnsi="Calibri"/>
                <w:sz w:val="24"/>
                <w:szCs w:val="24"/>
                <w:lang w:val="en-US"/>
              </w:rPr>
            </w:pPr>
            <w:r>
              <w:rPr>
                <w:rFonts w:ascii="Calibri" w:hAnsi="Calibri"/>
                <w:sz w:val="24"/>
                <w:szCs w:val="24"/>
                <w:lang w:val="en-US"/>
              </w:rPr>
              <w:t>05</w:t>
            </w:r>
          </w:p>
        </w:tc>
        <w:tc>
          <w:tcPr>
            <w:tcW w:w="6096" w:type="dxa"/>
            <w:shd w:val="clear" w:color="auto" w:fill="auto"/>
            <w:vAlign w:val="center"/>
          </w:tcPr>
          <w:p w:rsidR="003B5A59" w:rsidRPr="00A704FC" w:rsidRDefault="003B5A59" w:rsidP="00FD0053">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Satellite Capsule Server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3B5A59" w:rsidRPr="006E62A6" w:rsidRDefault="003B5A59" w:rsidP="00FD0053">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MCT0369F3</w:t>
            </w:r>
          </w:p>
        </w:tc>
        <w:tc>
          <w:tcPr>
            <w:tcW w:w="850" w:type="dxa"/>
            <w:shd w:val="clear" w:color="auto" w:fill="auto"/>
            <w:vAlign w:val="center"/>
          </w:tcPr>
          <w:p w:rsidR="003B5A59" w:rsidRPr="006E62A6" w:rsidRDefault="003B5A59" w:rsidP="00FD0053">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6</w:t>
            </w:r>
          </w:p>
        </w:tc>
      </w:tr>
      <w:tr w:rsidR="003B5A59" w:rsidRPr="00516267" w:rsidTr="00FD0053">
        <w:tc>
          <w:tcPr>
            <w:tcW w:w="572" w:type="dxa"/>
            <w:shd w:val="clear" w:color="auto" w:fill="auto"/>
            <w:vAlign w:val="center"/>
          </w:tcPr>
          <w:p w:rsidR="003B5A59" w:rsidRPr="00E3184F" w:rsidRDefault="003B5A59" w:rsidP="00FD0053">
            <w:pPr>
              <w:jc w:val="center"/>
              <w:rPr>
                <w:rFonts w:asciiTheme="minorHAnsi" w:hAnsiTheme="minorHAnsi"/>
                <w:sz w:val="24"/>
                <w:szCs w:val="24"/>
                <w:lang w:val="en-US" w:eastAsia="en-US"/>
              </w:rPr>
            </w:pPr>
            <w:r>
              <w:rPr>
                <w:rFonts w:asciiTheme="minorHAnsi" w:hAnsiTheme="minorHAnsi"/>
                <w:sz w:val="24"/>
                <w:szCs w:val="24"/>
                <w:lang w:val="en-US" w:eastAsia="en-US"/>
              </w:rPr>
              <w:t>06</w:t>
            </w:r>
          </w:p>
        </w:tc>
        <w:tc>
          <w:tcPr>
            <w:tcW w:w="6096" w:type="dxa"/>
            <w:shd w:val="clear" w:color="auto" w:fill="auto"/>
            <w:vAlign w:val="center"/>
          </w:tcPr>
          <w:p w:rsidR="003B5A59" w:rsidRPr="00A704FC" w:rsidRDefault="003B5A59" w:rsidP="00FD0053">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w:t>
            </w:r>
            <w:proofErr w:type="spellStart"/>
            <w:r w:rsidRPr="00A704FC">
              <w:rPr>
                <w:rFonts w:asciiTheme="minorHAnsi" w:hAnsiTheme="minorHAnsi"/>
                <w:sz w:val="24"/>
                <w:szCs w:val="24"/>
                <w:lang w:val="en-US" w:eastAsia="en-US"/>
              </w:rPr>
              <w:t>JBoss</w:t>
            </w:r>
            <w:proofErr w:type="spellEnd"/>
            <w:r w:rsidRPr="00A704FC">
              <w:rPr>
                <w:rFonts w:asciiTheme="minorHAnsi" w:hAnsiTheme="minorHAnsi"/>
                <w:sz w:val="24"/>
                <w:szCs w:val="24"/>
                <w:lang w:val="en-US" w:eastAsia="en-US"/>
              </w:rPr>
              <w:t xml:space="preserve"> Enterprise Application Platform, 16-Core Premium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3B5A59" w:rsidRPr="00E3184F" w:rsidRDefault="003B5A59" w:rsidP="00FD0053">
            <w:pPr>
              <w:jc w:val="center"/>
              <w:rPr>
                <w:rFonts w:asciiTheme="minorHAnsi" w:hAnsiTheme="minorHAnsi"/>
                <w:sz w:val="24"/>
                <w:szCs w:val="24"/>
                <w:lang w:val="en-US" w:eastAsia="en-US"/>
              </w:rPr>
            </w:pPr>
            <w:r w:rsidRPr="00E3184F">
              <w:rPr>
                <w:rFonts w:asciiTheme="minorHAnsi" w:hAnsiTheme="minorHAnsi"/>
                <w:sz w:val="24"/>
                <w:szCs w:val="24"/>
                <w:lang w:val="en-US" w:eastAsia="en-US"/>
              </w:rPr>
              <w:t>MW0153748F3</w:t>
            </w:r>
          </w:p>
        </w:tc>
        <w:tc>
          <w:tcPr>
            <w:tcW w:w="850" w:type="dxa"/>
            <w:shd w:val="clear" w:color="auto" w:fill="auto"/>
            <w:vAlign w:val="center"/>
          </w:tcPr>
          <w:p w:rsidR="003B5A59" w:rsidRPr="00E3184F" w:rsidRDefault="003B5A59" w:rsidP="00FD0053">
            <w:pPr>
              <w:jc w:val="center"/>
              <w:rPr>
                <w:rFonts w:asciiTheme="minorHAnsi" w:hAnsiTheme="minorHAnsi"/>
                <w:sz w:val="24"/>
                <w:szCs w:val="24"/>
                <w:lang w:val="en-US" w:eastAsia="en-US"/>
              </w:rPr>
            </w:pPr>
            <w:r w:rsidRPr="00E3184F">
              <w:rPr>
                <w:rFonts w:asciiTheme="minorHAnsi" w:hAnsiTheme="minorHAnsi"/>
                <w:sz w:val="24"/>
                <w:szCs w:val="24"/>
                <w:lang w:val="en-US" w:eastAsia="en-US"/>
              </w:rPr>
              <w:t>2</w:t>
            </w:r>
          </w:p>
        </w:tc>
      </w:tr>
      <w:tr w:rsidR="003B5A59" w:rsidRPr="00516267" w:rsidTr="00FD0053">
        <w:tc>
          <w:tcPr>
            <w:tcW w:w="572" w:type="dxa"/>
            <w:shd w:val="clear" w:color="auto" w:fill="auto"/>
            <w:vAlign w:val="center"/>
          </w:tcPr>
          <w:p w:rsidR="003B5A59" w:rsidRPr="00E3184F" w:rsidRDefault="003B5A59" w:rsidP="00FD0053">
            <w:pPr>
              <w:jc w:val="center"/>
              <w:rPr>
                <w:rFonts w:asciiTheme="minorHAnsi" w:hAnsiTheme="minorHAnsi"/>
                <w:sz w:val="24"/>
                <w:szCs w:val="24"/>
                <w:lang w:val="en-US" w:eastAsia="en-US"/>
              </w:rPr>
            </w:pPr>
            <w:r>
              <w:rPr>
                <w:rFonts w:asciiTheme="minorHAnsi" w:hAnsiTheme="minorHAnsi"/>
                <w:sz w:val="24"/>
                <w:szCs w:val="24"/>
                <w:lang w:val="en-US" w:eastAsia="en-US"/>
              </w:rPr>
              <w:t>07</w:t>
            </w:r>
          </w:p>
        </w:tc>
        <w:tc>
          <w:tcPr>
            <w:tcW w:w="6096" w:type="dxa"/>
            <w:shd w:val="clear" w:color="auto" w:fill="auto"/>
            <w:vAlign w:val="center"/>
          </w:tcPr>
          <w:p w:rsidR="003B5A59" w:rsidRPr="00A704FC" w:rsidRDefault="003B5A59" w:rsidP="00FD0053">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w:t>
            </w:r>
            <w:proofErr w:type="spellStart"/>
            <w:r w:rsidRPr="00A704FC">
              <w:rPr>
                <w:rFonts w:asciiTheme="minorHAnsi" w:hAnsiTheme="minorHAnsi"/>
                <w:sz w:val="24"/>
                <w:szCs w:val="24"/>
                <w:lang w:val="en-US" w:eastAsia="en-US"/>
              </w:rPr>
              <w:t>JBoss</w:t>
            </w:r>
            <w:proofErr w:type="spellEnd"/>
            <w:r w:rsidRPr="00A704FC">
              <w:rPr>
                <w:rFonts w:asciiTheme="minorHAnsi" w:hAnsiTheme="minorHAnsi"/>
                <w:sz w:val="24"/>
                <w:szCs w:val="24"/>
                <w:lang w:val="en-US" w:eastAsia="en-US"/>
              </w:rPr>
              <w:t xml:space="preserve"> Enterprise Application Platform, 64-Core Premium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701" w:type="dxa"/>
            <w:shd w:val="clear" w:color="auto" w:fill="auto"/>
            <w:vAlign w:val="center"/>
          </w:tcPr>
          <w:p w:rsidR="003B5A59" w:rsidRPr="00E3184F" w:rsidRDefault="003B5A59" w:rsidP="00FD0053">
            <w:pPr>
              <w:jc w:val="center"/>
              <w:rPr>
                <w:rFonts w:asciiTheme="minorHAnsi" w:hAnsiTheme="minorHAnsi"/>
                <w:sz w:val="24"/>
                <w:szCs w:val="24"/>
                <w:lang w:val="en-US" w:eastAsia="en-US"/>
              </w:rPr>
            </w:pPr>
            <w:r w:rsidRPr="00E3184F">
              <w:rPr>
                <w:rFonts w:asciiTheme="minorHAnsi" w:hAnsiTheme="minorHAnsi"/>
                <w:sz w:val="24"/>
                <w:szCs w:val="24"/>
                <w:lang w:val="en-US" w:eastAsia="en-US"/>
              </w:rPr>
              <w:t>MW0161758F3</w:t>
            </w:r>
          </w:p>
        </w:tc>
        <w:tc>
          <w:tcPr>
            <w:tcW w:w="850" w:type="dxa"/>
            <w:shd w:val="clear" w:color="auto" w:fill="auto"/>
            <w:vAlign w:val="center"/>
          </w:tcPr>
          <w:p w:rsidR="003B5A59" w:rsidRPr="00E3184F" w:rsidRDefault="003B5A59" w:rsidP="00FD0053">
            <w:pPr>
              <w:jc w:val="center"/>
              <w:rPr>
                <w:rFonts w:asciiTheme="minorHAnsi" w:hAnsiTheme="minorHAnsi"/>
                <w:sz w:val="24"/>
                <w:szCs w:val="24"/>
                <w:lang w:val="en-US" w:eastAsia="en-US"/>
              </w:rPr>
            </w:pPr>
            <w:r>
              <w:rPr>
                <w:rFonts w:asciiTheme="minorHAnsi" w:hAnsiTheme="minorHAnsi"/>
                <w:sz w:val="24"/>
                <w:szCs w:val="24"/>
                <w:lang w:val="en-US" w:eastAsia="en-US"/>
              </w:rPr>
              <w:t>5</w:t>
            </w:r>
          </w:p>
        </w:tc>
      </w:tr>
    </w:tbl>
    <w:p w:rsidR="003B5A59" w:rsidRDefault="003B5A59" w:rsidP="006B4708">
      <w:pPr>
        <w:jc w:val="both"/>
        <w:rPr>
          <w:rFonts w:ascii="Calibri" w:hAnsi="Calibri"/>
          <w:sz w:val="24"/>
          <w:szCs w:val="24"/>
        </w:rPr>
      </w:pPr>
    </w:p>
    <w:p w:rsidR="00C46B86" w:rsidRPr="006B4708" w:rsidRDefault="00C46B86" w:rsidP="006B4708">
      <w:pPr>
        <w:jc w:val="both"/>
        <w:rPr>
          <w:rFonts w:ascii="Calibri" w:hAnsi="Calibri"/>
          <w:sz w:val="24"/>
          <w:szCs w:val="24"/>
        </w:rPr>
      </w:pPr>
    </w:p>
    <w:p w:rsidR="006B4708" w:rsidRPr="006B4708" w:rsidRDefault="006B4708" w:rsidP="006B4708">
      <w:pPr>
        <w:jc w:val="both"/>
        <w:rPr>
          <w:rFonts w:ascii="Calibri" w:hAnsi="Calibri"/>
          <w:sz w:val="24"/>
          <w:szCs w:val="24"/>
        </w:rPr>
      </w:pPr>
    </w:p>
    <w:p w:rsidR="00E11814" w:rsidRDefault="006B4708" w:rsidP="006B4708">
      <w:pPr>
        <w:jc w:val="both"/>
        <w:rPr>
          <w:rFonts w:ascii="Calibri" w:hAnsi="Calibri"/>
          <w:sz w:val="24"/>
          <w:szCs w:val="24"/>
        </w:rPr>
      </w:pPr>
      <w:r w:rsidRPr="006B4708">
        <w:rPr>
          <w:rFonts w:ascii="Calibri" w:hAnsi="Calibri"/>
          <w:sz w:val="24"/>
          <w:szCs w:val="24"/>
        </w:rPr>
        <w:t xml:space="preserve">A quantidade de </w:t>
      </w:r>
      <w:r w:rsidR="00C46B86">
        <w:rPr>
          <w:rFonts w:ascii="Calibri" w:hAnsi="Calibri"/>
          <w:sz w:val="24"/>
          <w:szCs w:val="24"/>
        </w:rPr>
        <w:t>licenças</w:t>
      </w:r>
      <w:r w:rsidRPr="006B4708">
        <w:rPr>
          <w:rFonts w:ascii="Calibri" w:hAnsi="Calibri"/>
          <w:sz w:val="24"/>
          <w:szCs w:val="24"/>
        </w:rPr>
        <w:t xml:space="preserve"> foi dimensionada de forma a atender aos servidores atuais de produção, que </w:t>
      </w:r>
      <w:r w:rsidR="00061693">
        <w:rPr>
          <w:rFonts w:ascii="Calibri" w:hAnsi="Calibri"/>
          <w:sz w:val="24"/>
          <w:szCs w:val="24"/>
        </w:rPr>
        <w:t xml:space="preserve">estão ou ficarão </w:t>
      </w:r>
      <w:r w:rsidRPr="006B4708">
        <w:rPr>
          <w:rFonts w:ascii="Calibri" w:hAnsi="Calibri"/>
          <w:sz w:val="24"/>
          <w:szCs w:val="24"/>
        </w:rPr>
        <w:t>sem subscrições ativas e, portanto, sem suporte técnico e sem disponibilidade de atualizações, além de uma margem de crescimento devido a futuras demandas (ex.: disponibilização de novos</w:t>
      </w:r>
      <w:r w:rsidR="00E11814">
        <w:rPr>
          <w:rFonts w:ascii="Calibri" w:hAnsi="Calibri"/>
          <w:sz w:val="24"/>
          <w:szCs w:val="24"/>
        </w:rPr>
        <w:t xml:space="preserve"> servidores para o projeto PJE)</w:t>
      </w:r>
      <w:r w:rsidRPr="006B4708">
        <w:rPr>
          <w:rFonts w:ascii="Calibri" w:hAnsi="Calibri"/>
          <w:sz w:val="24"/>
          <w:szCs w:val="24"/>
        </w:rPr>
        <w:t>.</w:t>
      </w:r>
    </w:p>
    <w:p w:rsidR="00E11814" w:rsidRDefault="00E11814" w:rsidP="006B4708">
      <w:pPr>
        <w:jc w:val="both"/>
        <w:rPr>
          <w:rFonts w:ascii="Calibri" w:hAnsi="Calibri"/>
          <w:sz w:val="24"/>
          <w:szCs w:val="24"/>
        </w:rPr>
      </w:pPr>
    </w:p>
    <w:p w:rsidR="006B4708" w:rsidRPr="00BE6417" w:rsidRDefault="00E11814" w:rsidP="006B4708">
      <w:pPr>
        <w:jc w:val="both"/>
        <w:rPr>
          <w:rFonts w:ascii="Calibri" w:hAnsi="Calibri"/>
          <w:b/>
          <w:sz w:val="24"/>
          <w:szCs w:val="24"/>
        </w:rPr>
      </w:pPr>
      <w:r w:rsidRPr="00BE6417">
        <w:rPr>
          <w:rFonts w:ascii="Calibri" w:hAnsi="Calibri"/>
          <w:b/>
          <w:sz w:val="24"/>
          <w:szCs w:val="24"/>
        </w:rPr>
        <w:t>Em relação à opção por registro de preços, a motivação deve-se ao fato da possibilidade das subscrições serem adquiridas ao longo dos anos de 201</w:t>
      </w:r>
      <w:r w:rsidR="00BE6417" w:rsidRPr="00BE6417">
        <w:rPr>
          <w:rFonts w:ascii="Calibri" w:hAnsi="Calibri"/>
          <w:b/>
          <w:sz w:val="24"/>
          <w:szCs w:val="24"/>
        </w:rPr>
        <w:t>7 e 2018</w:t>
      </w:r>
      <w:r w:rsidRPr="00BE6417">
        <w:rPr>
          <w:rFonts w:ascii="Calibri" w:hAnsi="Calibri"/>
          <w:b/>
          <w:sz w:val="24"/>
          <w:szCs w:val="24"/>
        </w:rPr>
        <w:t xml:space="preserve">, conforme </w:t>
      </w:r>
      <w:r w:rsidR="0018330A">
        <w:rPr>
          <w:rFonts w:ascii="Calibri" w:hAnsi="Calibri"/>
          <w:b/>
          <w:sz w:val="24"/>
          <w:szCs w:val="24"/>
        </w:rPr>
        <w:t>expansão,</w:t>
      </w:r>
      <w:r w:rsidR="00B84EFB" w:rsidRPr="00BE6417">
        <w:rPr>
          <w:rFonts w:ascii="Calibri" w:hAnsi="Calibri"/>
          <w:b/>
          <w:sz w:val="24"/>
          <w:szCs w:val="24"/>
        </w:rPr>
        <w:t xml:space="preserve"> adequação</w:t>
      </w:r>
      <w:r w:rsidR="0018330A">
        <w:rPr>
          <w:rFonts w:ascii="Calibri" w:hAnsi="Calibri"/>
          <w:b/>
          <w:sz w:val="24"/>
          <w:szCs w:val="24"/>
        </w:rPr>
        <w:t xml:space="preserve"> e renovação</w:t>
      </w:r>
      <w:r w:rsidR="00B84EFB" w:rsidRPr="00BE6417">
        <w:rPr>
          <w:rFonts w:ascii="Calibri" w:hAnsi="Calibri"/>
          <w:b/>
          <w:sz w:val="24"/>
          <w:szCs w:val="24"/>
        </w:rPr>
        <w:t xml:space="preserve"> do parque tecnológico</w:t>
      </w:r>
      <w:r w:rsidRPr="00BE6417">
        <w:rPr>
          <w:rFonts w:ascii="Calibri" w:hAnsi="Calibri"/>
          <w:b/>
          <w:sz w:val="24"/>
          <w:szCs w:val="24"/>
        </w:rPr>
        <w:t>.</w:t>
      </w:r>
      <w:r w:rsidR="006B4708" w:rsidRPr="00BE6417">
        <w:rPr>
          <w:rFonts w:ascii="Calibri" w:hAnsi="Calibri"/>
          <w:b/>
          <w:sz w:val="24"/>
          <w:szCs w:val="24"/>
        </w:rPr>
        <w:t xml:space="preserve"> </w:t>
      </w:r>
    </w:p>
    <w:p w:rsidR="00F7536C" w:rsidRPr="00542413" w:rsidRDefault="00F7536C" w:rsidP="00F7536C">
      <w:pPr>
        <w:jc w:val="both"/>
        <w:rPr>
          <w:rFonts w:ascii="Calibri" w:hAnsi="Calibri"/>
          <w:sz w:val="24"/>
          <w:szCs w:val="24"/>
        </w:rPr>
      </w:pPr>
    </w:p>
    <w:p w:rsidR="00F7536C" w:rsidRPr="00542413" w:rsidRDefault="00F7536C" w:rsidP="00F7536C">
      <w:pPr>
        <w:rPr>
          <w:rFonts w:ascii="Calibri" w:hAnsi="Calibri"/>
        </w:rPr>
      </w:pPr>
    </w:p>
    <w:p w:rsidR="00D37EA5" w:rsidRPr="00542413" w:rsidRDefault="00D15744" w:rsidP="005164B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2413">
        <w:rPr>
          <w:rFonts w:ascii="Calibri" w:hAnsi="Calibri" w:cs="Calibri"/>
          <w:color w:val="auto"/>
        </w:rPr>
        <w:t>MOTIVAÇÃO</w:t>
      </w:r>
      <w:r w:rsidR="00644CFC" w:rsidRPr="00542413">
        <w:rPr>
          <w:rFonts w:ascii="Calibri" w:hAnsi="Calibri" w:cs="Calibri"/>
          <w:color w:val="auto"/>
        </w:rPr>
        <w:t xml:space="preserve"> </w:t>
      </w:r>
    </w:p>
    <w:p w:rsidR="00B47291" w:rsidRPr="00542413"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2413">
        <w:rPr>
          <w:rFonts w:ascii="Calibri" w:hAnsi="Calibri" w:cs="Calibri"/>
          <w:b w:val="0"/>
          <w:color w:val="auto"/>
          <w:lang w:eastAsia="en-US"/>
        </w:rPr>
        <w:t>Os seguintes fatores motivaram essa contratação:</w:t>
      </w:r>
      <w:r w:rsidR="00B47291" w:rsidRPr="00542413">
        <w:rPr>
          <w:rFonts w:ascii="Calibri" w:hAnsi="Calibri" w:cs="Calibri"/>
          <w:b w:val="0"/>
          <w:color w:val="auto"/>
          <w:lang w:eastAsia="en-US"/>
        </w:rPr>
        <w:t xml:space="preserve"> </w:t>
      </w:r>
    </w:p>
    <w:p w:rsidR="00D15744" w:rsidRPr="00542413" w:rsidRDefault="00827EA1" w:rsidP="007241FA">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542413">
        <w:rPr>
          <w:rFonts w:ascii="Calibri" w:hAnsi="Calibri" w:cs="Calibri"/>
          <w:sz w:val="24"/>
          <w:szCs w:val="24"/>
          <w:lang w:eastAsia="en-US"/>
        </w:rPr>
        <w:t>Garantir o suporte fornecido pelo fabricante da solução</w:t>
      </w:r>
      <w:r w:rsidR="00D15744" w:rsidRPr="00542413">
        <w:rPr>
          <w:rFonts w:ascii="Calibri" w:hAnsi="Calibri" w:cs="Calibri"/>
          <w:sz w:val="24"/>
          <w:szCs w:val="24"/>
          <w:lang w:eastAsia="en-US"/>
        </w:rPr>
        <w:t>;</w:t>
      </w:r>
    </w:p>
    <w:p w:rsidR="00D15744" w:rsidRDefault="009418FB" w:rsidP="009372B5">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542413">
        <w:rPr>
          <w:rFonts w:ascii="Calibri" w:hAnsi="Calibri" w:cs="Calibri"/>
          <w:sz w:val="24"/>
          <w:szCs w:val="24"/>
          <w:lang w:eastAsia="en-US"/>
        </w:rPr>
        <w:t xml:space="preserve">Necessidade de manter </w:t>
      </w:r>
      <w:r w:rsidR="00827EA1" w:rsidRPr="00542413">
        <w:rPr>
          <w:rFonts w:ascii="Calibri" w:hAnsi="Calibri" w:cs="Calibri"/>
          <w:sz w:val="24"/>
          <w:szCs w:val="24"/>
          <w:lang w:eastAsia="en-US"/>
        </w:rPr>
        <w:t xml:space="preserve">a solução </w:t>
      </w:r>
      <w:r w:rsidR="002605C9">
        <w:rPr>
          <w:rFonts w:ascii="Calibri" w:hAnsi="Calibri" w:cs="Calibri"/>
          <w:sz w:val="24"/>
          <w:szCs w:val="24"/>
          <w:lang w:eastAsia="en-US"/>
        </w:rPr>
        <w:t xml:space="preserve">regularizada e </w:t>
      </w:r>
      <w:r w:rsidR="00827EA1" w:rsidRPr="00542413">
        <w:rPr>
          <w:rFonts w:ascii="Calibri" w:hAnsi="Calibri" w:cs="Calibri"/>
          <w:sz w:val="24"/>
          <w:szCs w:val="24"/>
          <w:lang w:eastAsia="en-US"/>
        </w:rPr>
        <w:t>atualizada</w:t>
      </w:r>
      <w:r w:rsidR="00D15744" w:rsidRPr="00542413">
        <w:rPr>
          <w:rFonts w:ascii="Calibri" w:hAnsi="Calibri" w:cs="Calibri"/>
          <w:sz w:val="24"/>
          <w:szCs w:val="24"/>
          <w:lang w:eastAsia="en-US"/>
        </w:rPr>
        <w:t>;</w:t>
      </w:r>
    </w:p>
    <w:p w:rsidR="00AC7ABF" w:rsidRPr="00542413" w:rsidRDefault="00AC7ABF" w:rsidP="009372B5">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Pr>
          <w:rFonts w:ascii="Calibri" w:hAnsi="Calibri" w:cs="Calibri"/>
          <w:sz w:val="24"/>
          <w:szCs w:val="24"/>
          <w:lang w:eastAsia="en-US"/>
        </w:rPr>
        <w:lastRenderedPageBreak/>
        <w:t xml:space="preserve">Necessidade de disponibilidade de diversos sistemas críticos do TRF (PJE, Consulta processual, </w:t>
      </w:r>
      <w:proofErr w:type="spellStart"/>
      <w:r>
        <w:rPr>
          <w:rFonts w:ascii="Calibri" w:hAnsi="Calibri" w:cs="Calibri"/>
          <w:sz w:val="24"/>
          <w:szCs w:val="24"/>
          <w:lang w:eastAsia="en-US"/>
        </w:rPr>
        <w:t>Fluxus</w:t>
      </w:r>
      <w:proofErr w:type="spellEnd"/>
      <w:r>
        <w:rPr>
          <w:rFonts w:ascii="Calibri" w:hAnsi="Calibri" w:cs="Calibri"/>
          <w:sz w:val="24"/>
          <w:szCs w:val="24"/>
          <w:lang w:eastAsia="en-US"/>
        </w:rPr>
        <w:t xml:space="preserve">, </w:t>
      </w:r>
      <w:r w:rsidR="00B37057">
        <w:rPr>
          <w:rFonts w:ascii="Calibri" w:hAnsi="Calibri" w:cs="Calibri"/>
          <w:sz w:val="24"/>
          <w:szCs w:val="24"/>
          <w:lang w:eastAsia="en-US"/>
        </w:rPr>
        <w:t xml:space="preserve">Diário Eletrônico, </w:t>
      </w:r>
      <w:proofErr w:type="spellStart"/>
      <w:r>
        <w:rPr>
          <w:rFonts w:ascii="Calibri" w:hAnsi="Calibri" w:cs="Calibri"/>
          <w:sz w:val="24"/>
          <w:szCs w:val="24"/>
          <w:lang w:eastAsia="en-US"/>
        </w:rPr>
        <w:t>etc</w:t>
      </w:r>
      <w:proofErr w:type="spellEnd"/>
      <w:r>
        <w:rPr>
          <w:rFonts w:ascii="Calibri" w:hAnsi="Calibri" w:cs="Calibri"/>
          <w:sz w:val="24"/>
          <w:szCs w:val="24"/>
          <w:lang w:eastAsia="en-US"/>
        </w:rPr>
        <w:t>).</w:t>
      </w:r>
    </w:p>
    <w:p w:rsidR="009418FB" w:rsidRPr="00542413" w:rsidRDefault="009418FB" w:rsidP="009418FB">
      <w:pPr>
        <w:autoSpaceDE w:val="0"/>
        <w:autoSpaceDN w:val="0"/>
        <w:adjustRightInd w:val="0"/>
        <w:ind w:left="720"/>
        <w:jc w:val="both"/>
        <w:rPr>
          <w:rFonts w:ascii="Calibri" w:hAnsi="Calibri" w:cs="Calibri"/>
          <w:sz w:val="24"/>
          <w:szCs w:val="24"/>
          <w:lang w:eastAsia="en-US"/>
        </w:rPr>
      </w:pPr>
    </w:p>
    <w:p w:rsidR="00D15744" w:rsidRPr="00542413" w:rsidRDefault="00D15744" w:rsidP="007241FA">
      <w:pPr>
        <w:pStyle w:val="Ttulo2"/>
        <w:keepNext w:val="0"/>
        <w:keepLines/>
        <w:widowControl w:val="0"/>
        <w:numPr>
          <w:ilvl w:val="1"/>
          <w:numId w:val="20"/>
        </w:numPr>
        <w:tabs>
          <w:tab w:val="clear" w:pos="1701"/>
        </w:tabs>
        <w:suppressAutoHyphens/>
        <w:autoSpaceDN w:val="0"/>
        <w:spacing w:after="120"/>
        <w:ind w:right="0"/>
        <w:jc w:val="left"/>
        <w:textAlignment w:val="baseline"/>
        <w:rPr>
          <w:rFonts w:ascii="Calibri" w:hAnsi="Calibri" w:cs="Calibri"/>
          <w:color w:val="auto"/>
        </w:rPr>
      </w:pPr>
      <w:r w:rsidRPr="00542413">
        <w:rPr>
          <w:rFonts w:ascii="Calibri" w:hAnsi="Calibri" w:cs="Calibri"/>
          <w:color w:val="auto"/>
        </w:rPr>
        <w:t>ALINHAMENTO ESTRATÉGICO</w:t>
      </w:r>
      <w:r w:rsidR="00644CFC" w:rsidRPr="00542413">
        <w:rPr>
          <w:rFonts w:ascii="Calibri" w:hAnsi="Calibri" w:cs="Calibri"/>
          <w:color w:val="auto"/>
        </w:rPr>
        <w:t xml:space="preserve"> </w:t>
      </w:r>
    </w:p>
    <w:p w:rsidR="00B47291" w:rsidRPr="00542413" w:rsidRDefault="00D15744"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lang w:eastAsia="en-US"/>
        </w:rPr>
      </w:pPr>
      <w:r w:rsidRPr="00542413">
        <w:rPr>
          <w:rFonts w:ascii="Calibri" w:hAnsi="Calibri" w:cs="Calibri"/>
          <w:b w:val="0"/>
          <w:color w:val="auto"/>
        </w:rPr>
        <w:t>O elevado grau de automação dos processos operacionais e administrativos leva as Organizações a confiar e depender cada vez mais de sua infraestrutura tecnológica para viabilizar aplicações de missão crítica e implementar rapidamente novas soluções que aumentem a agilidade, a capacidade de adaptação, a otimização de custos e a melhoria dos serviços prestados, de forma continuada,  aos seus clientes e usuários.</w:t>
      </w:r>
      <w:r w:rsidR="00B47291" w:rsidRPr="00542413">
        <w:rPr>
          <w:rFonts w:ascii="Calibri" w:hAnsi="Calibri" w:cs="Calibri"/>
          <w:b w:val="0"/>
          <w:color w:val="auto"/>
          <w:lang w:eastAsia="en-US"/>
        </w:rPr>
        <w:t xml:space="preserve"> </w:t>
      </w:r>
    </w:p>
    <w:p w:rsidR="00B47291" w:rsidRPr="00542413" w:rsidRDefault="00D15744"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lang w:eastAsia="en-US"/>
        </w:rPr>
      </w:pPr>
      <w:r w:rsidRPr="00542413">
        <w:rPr>
          <w:rFonts w:ascii="Calibri" w:hAnsi="Calibri" w:cs="Calibri"/>
          <w:b w:val="0"/>
          <w:color w:val="auto"/>
        </w:rPr>
        <w:t>Atender a essa demanda por alta qualidade e eficiência com economia, 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r w:rsidR="00B47291" w:rsidRPr="00542413">
        <w:rPr>
          <w:rFonts w:ascii="Calibri" w:hAnsi="Calibri" w:cs="Calibri"/>
          <w:b w:val="0"/>
          <w:color w:val="auto"/>
          <w:lang w:eastAsia="en-US"/>
        </w:rPr>
        <w:t xml:space="preserve"> </w:t>
      </w:r>
    </w:p>
    <w:p w:rsidR="0052667F" w:rsidRPr="0052667F" w:rsidRDefault="0052667F" w:rsidP="0052667F">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rPr>
      </w:pPr>
      <w:r w:rsidRPr="0052667F">
        <w:rPr>
          <w:rFonts w:ascii="Calibri" w:hAnsi="Calibri" w:cs="Calibri"/>
          <w:b w:val="0"/>
          <w:color w:val="auto"/>
        </w:rPr>
        <w:t>Em 2017 o Tribunal Regional Federal da 5ª Região, através da Portaria nº 00027/2017 de 13 de janeiro de 2017, publicou a aprovação da Revisão do  Plano Diretor de Tecnologia da Informação para os exercícios 2015-2017, estando em consonância com as orientações do CJF e do CNJ, classificando este projeto dentro do objetivo estratégico: “Assegurar efetividade dos serviços de TI para a Justiça Federal”, Iniciativa I.41: “Prover e manter atualização de softwares corporativos” e dentro do Plano de Ação através dos ID: 25</w:t>
      </w:r>
      <w:r>
        <w:rPr>
          <w:rFonts w:ascii="Calibri" w:hAnsi="Calibri" w:cs="Calibri"/>
          <w:b w:val="0"/>
          <w:color w:val="auto"/>
        </w:rPr>
        <w:t>.</w:t>
      </w:r>
      <w:r w:rsidRPr="0052667F">
        <w:rPr>
          <w:rFonts w:ascii="Calibri" w:hAnsi="Calibri" w:cs="Calibri"/>
          <w:b w:val="0"/>
          <w:color w:val="auto"/>
        </w:rPr>
        <w:t xml:space="preserve"> </w:t>
      </w:r>
    </w:p>
    <w:p w:rsidR="00D5685E" w:rsidRPr="00542413"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2413">
        <w:rPr>
          <w:rFonts w:ascii="Calibri" w:hAnsi="Calibri" w:cs="Calibri"/>
          <w:b w:val="0"/>
          <w:color w:val="auto"/>
          <w:lang w:eastAsia="en-US"/>
        </w:rPr>
        <w:t xml:space="preserve">Face ao exposto e em conformidade com os princípios constitucionais de legalidade, impessoalidade, moralidade, publicidade e, </w:t>
      </w:r>
      <w:r w:rsidRPr="007727EB">
        <w:rPr>
          <w:rFonts w:ascii="Calibri" w:hAnsi="Calibri" w:cs="Calibri"/>
          <w:b w:val="0"/>
          <w:color w:val="auto"/>
          <w:lang w:eastAsia="en-US"/>
        </w:rPr>
        <w:t xml:space="preserve">em especial, </w:t>
      </w:r>
      <w:r w:rsidR="00994417" w:rsidRPr="007727EB">
        <w:rPr>
          <w:rFonts w:ascii="Calibri" w:hAnsi="Calibri" w:cs="Calibri"/>
          <w:b w:val="0"/>
          <w:color w:val="auto"/>
          <w:lang w:eastAsia="en-US"/>
        </w:rPr>
        <w:t>de eficiência, a solução para a</w:t>
      </w:r>
      <w:r w:rsidRPr="007727EB">
        <w:rPr>
          <w:rFonts w:ascii="Calibri" w:hAnsi="Calibri" w:cs="Calibri"/>
          <w:b w:val="0"/>
          <w:color w:val="auto"/>
          <w:lang w:eastAsia="en-US"/>
        </w:rPr>
        <w:t xml:space="preserve"> </w:t>
      </w:r>
      <w:r w:rsidR="007727EB" w:rsidRPr="007727EB">
        <w:rPr>
          <w:rFonts w:ascii="Calibri" w:hAnsi="Calibri" w:cs="Calibri"/>
          <w:b w:val="0"/>
        </w:rPr>
        <w:t xml:space="preserve">aquisição de </w:t>
      </w:r>
      <w:r w:rsidR="00F769F7">
        <w:rPr>
          <w:rFonts w:ascii="Calibri" w:hAnsi="Calibri" w:cs="Calibri"/>
          <w:b w:val="0"/>
        </w:rPr>
        <w:t>subscrições Red Hat</w:t>
      </w:r>
      <w:r w:rsidR="007727EB" w:rsidRPr="007727EB">
        <w:rPr>
          <w:rFonts w:ascii="Calibri" w:hAnsi="Calibri" w:cs="Calibri"/>
          <w:b w:val="0"/>
        </w:rPr>
        <w:t>, com suporte e garantia de atualização por 36 meses</w:t>
      </w:r>
      <w:r w:rsidR="007727EB" w:rsidRPr="007727EB">
        <w:rPr>
          <w:rFonts w:ascii="Calibri" w:hAnsi="Calibri" w:cs="Calibri"/>
          <w:b w:val="0"/>
          <w:color w:val="auto"/>
          <w:lang w:eastAsia="en-US"/>
        </w:rPr>
        <w:t xml:space="preserve"> </w:t>
      </w:r>
      <w:r w:rsidRPr="007727EB">
        <w:rPr>
          <w:rFonts w:ascii="Calibri" w:hAnsi="Calibri" w:cs="Calibri"/>
          <w:b w:val="0"/>
          <w:color w:val="auto"/>
          <w:lang w:eastAsia="en-US"/>
        </w:rPr>
        <w:t xml:space="preserve">constitui-se </w:t>
      </w:r>
      <w:r w:rsidR="007727EB" w:rsidRPr="007727EB">
        <w:rPr>
          <w:rFonts w:ascii="Calibri" w:hAnsi="Calibri" w:cs="Calibri"/>
          <w:b w:val="0"/>
          <w:color w:val="auto"/>
          <w:lang w:eastAsia="en-US"/>
        </w:rPr>
        <w:t>como</w:t>
      </w:r>
      <w:r w:rsidRPr="007727EB">
        <w:rPr>
          <w:rFonts w:ascii="Calibri" w:hAnsi="Calibri" w:cs="Calibri"/>
          <w:b w:val="0"/>
          <w:color w:val="auto"/>
          <w:lang w:eastAsia="en-US"/>
        </w:rPr>
        <w:t xml:space="preserve"> objeto</w:t>
      </w:r>
      <w:r w:rsidRPr="00542413">
        <w:rPr>
          <w:rFonts w:ascii="Calibri" w:hAnsi="Calibri" w:cs="Calibri"/>
          <w:b w:val="0"/>
          <w:color w:val="auto"/>
          <w:lang w:eastAsia="en-US"/>
        </w:rPr>
        <w:t xml:space="preserve"> de contratação estratégico para o alcance das metas e propósitos perseguidos pela Justiça Federal.</w:t>
      </w:r>
      <w:r w:rsidR="00D5685E" w:rsidRPr="00542413">
        <w:rPr>
          <w:rFonts w:ascii="Calibri" w:hAnsi="Calibri" w:cs="Calibri"/>
          <w:b w:val="0"/>
          <w:color w:val="auto"/>
          <w:lang w:eastAsia="en-US"/>
        </w:rPr>
        <w:t xml:space="preserve"> </w:t>
      </w:r>
    </w:p>
    <w:p w:rsidR="00D15744" w:rsidRPr="00542413"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FUNDAMENTAÇÃO LEGAL</w:t>
      </w:r>
      <w:r w:rsidR="00644CFC" w:rsidRPr="00542413">
        <w:rPr>
          <w:rFonts w:ascii="Calibri" w:hAnsi="Calibri" w:cs="Calibri"/>
          <w:color w:val="auto"/>
        </w:rPr>
        <w:t xml:space="preserve"> </w:t>
      </w:r>
    </w:p>
    <w:p w:rsidR="001F4CF3" w:rsidRPr="00542413" w:rsidRDefault="002F6C1F"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2413">
        <w:rPr>
          <w:rFonts w:ascii="Calibri" w:hAnsi="Calibri" w:cs="Calibri"/>
          <w:b w:val="0"/>
          <w:color w:val="auto"/>
          <w:lang w:eastAsia="en-US"/>
        </w:rPr>
        <w:t xml:space="preserve">Constituíram </w:t>
      </w:r>
      <w:r w:rsidR="00D15744" w:rsidRPr="00542413">
        <w:rPr>
          <w:rFonts w:ascii="Calibri" w:hAnsi="Calibri" w:cs="Calibri"/>
          <w:b w:val="0"/>
          <w:color w:val="auto"/>
          <w:lang w:eastAsia="en-US"/>
        </w:rPr>
        <w:t>o referencial normativo da presente contratação os seguintes dispositivos legais:</w:t>
      </w:r>
      <w:r w:rsidR="001F4CF3" w:rsidRPr="00542413">
        <w:rPr>
          <w:rFonts w:ascii="Calibri" w:hAnsi="Calibri" w:cs="Calibri"/>
          <w:b w:val="0"/>
          <w:color w:val="auto"/>
          <w:lang w:eastAsia="en-US"/>
        </w:rPr>
        <w:t xml:space="preserve"> </w:t>
      </w:r>
    </w:p>
    <w:p w:rsidR="00D15744" w:rsidRPr="00542413" w:rsidRDefault="00D15744" w:rsidP="00392574">
      <w:pPr>
        <w:autoSpaceDE w:val="0"/>
        <w:autoSpaceDN w:val="0"/>
        <w:adjustRightInd w:val="0"/>
        <w:jc w:val="both"/>
        <w:rPr>
          <w:rFonts w:ascii="Calibri" w:hAnsi="Calibri" w:cs="Calibri"/>
          <w:sz w:val="24"/>
          <w:szCs w:val="24"/>
          <w:lang w:eastAsia="en-US"/>
        </w:rPr>
      </w:pPr>
    </w:p>
    <w:p w:rsidR="00D15744" w:rsidRPr="00542413" w:rsidRDefault="00D15744" w:rsidP="007241FA">
      <w:pPr>
        <w:numPr>
          <w:ilvl w:val="0"/>
          <w:numId w:val="5"/>
        </w:numPr>
        <w:autoSpaceDE w:val="0"/>
        <w:autoSpaceDN w:val="0"/>
        <w:adjustRightInd w:val="0"/>
        <w:jc w:val="both"/>
        <w:rPr>
          <w:rFonts w:ascii="Calibri" w:hAnsi="Calibri" w:cs="Calibri"/>
          <w:sz w:val="24"/>
          <w:szCs w:val="24"/>
          <w:lang w:eastAsia="en-US"/>
        </w:rPr>
      </w:pPr>
      <w:r w:rsidRPr="00542413">
        <w:rPr>
          <w:rFonts w:ascii="Calibri" w:hAnsi="Calibri" w:cs="Calibri"/>
          <w:sz w:val="24"/>
          <w:szCs w:val="24"/>
          <w:lang w:eastAsia="en-US"/>
        </w:rPr>
        <w:t>Lei Federal nº 8.666/1993: Institui normas para licitações e contratos da Administração Pública e dá outras providências;</w:t>
      </w:r>
    </w:p>
    <w:p w:rsidR="00D15744" w:rsidRPr="00542413" w:rsidRDefault="00D15744" w:rsidP="00392574">
      <w:pPr>
        <w:autoSpaceDE w:val="0"/>
        <w:autoSpaceDN w:val="0"/>
        <w:adjustRightInd w:val="0"/>
        <w:rPr>
          <w:sz w:val="23"/>
          <w:szCs w:val="23"/>
        </w:rPr>
      </w:pPr>
    </w:p>
    <w:p w:rsidR="00D15744" w:rsidRPr="00542413"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542413">
        <w:rPr>
          <w:rFonts w:ascii="Calibri" w:hAnsi="Calibr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D15744" w:rsidRPr="00542413"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542413">
        <w:rPr>
          <w:rFonts w:ascii="Calibri" w:hAnsi="Calibri" w:cs="Calibri"/>
          <w:sz w:val="24"/>
          <w:szCs w:val="24"/>
          <w:lang w:eastAsia="en-US"/>
        </w:rPr>
        <w:t>Decreto nº 5.450/2005: Regulamenta o pregão, na forma eletrônica, para aquisição de bens e serviços comuns, e dá outras providências;</w:t>
      </w:r>
    </w:p>
    <w:p w:rsidR="00D15744" w:rsidRPr="00542413"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542413">
        <w:rPr>
          <w:rFonts w:ascii="Calibri" w:hAnsi="Calibri" w:cs="Calibri"/>
          <w:sz w:val="24"/>
          <w:szCs w:val="24"/>
          <w:lang w:eastAsia="en-US"/>
        </w:rPr>
        <w:t>Decreto nº 7.174/2010: Regulamenta a contratação de bens e serviços de informática e automação pela administração pública federal;</w:t>
      </w:r>
    </w:p>
    <w:p w:rsidR="00D15744" w:rsidRPr="00542413"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542413">
        <w:rPr>
          <w:rFonts w:ascii="Calibri" w:hAnsi="Calibri" w:cs="Calibri"/>
          <w:sz w:val="24"/>
          <w:szCs w:val="24"/>
          <w:lang w:eastAsia="en-US"/>
        </w:rPr>
        <w:lastRenderedPageBreak/>
        <w:t>Nota Técnica nº 02/2008 – SEFTI/TCU – Estabelece o uso do pregão para aquisição de bens e serviços de tecnologia da informação;</w:t>
      </w:r>
    </w:p>
    <w:p w:rsidR="00D15744" w:rsidRPr="00542413" w:rsidRDefault="00D15744" w:rsidP="000E2AB3">
      <w:pPr>
        <w:numPr>
          <w:ilvl w:val="0"/>
          <w:numId w:val="5"/>
        </w:numPr>
        <w:autoSpaceDE w:val="0"/>
        <w:autoSpaceDN w:val="0"/>
        <w:adjustRightInd w:val="0"/>
        <w:spacing w:after="240"/>
        <w:jc w:val="both"/>
        <w:rPr>
          <w:rFonts w:ascii="Calibri" w:hAnsi="Calibri" w:cs="Calibri"/>
          <w:sz w:val="24"/>
          <w:szCs w:val="24"/>
          <w:lang w:eastAsia="en-US"/>
        </w:rPr>
      </w:pPr>
      <w:r w:rsidRPr="00542413">
        <w:rPr>
          <w:rFonts w:ascii="Calibri" w:hAnsi="Calibri" w:cs="Calibri"/>
          <w:sz w:val="24"/>
          <w:szCs w:val="24"/>
          <w:lang w:eastAsia="en-US"/>
        </w:rPr>
        <w:t>Instrução Normativa SLTI nº 04/</w:t>
      </w:r>
      <w:r w:rsidR="00231651">
        <w:rPr>
          <w:rFonts w:ascii="Calibri" w:hAnsi="Calibri" w:cs="Calibri"/>
          <w:sz w:val="24"/>
          <w:szCs w:val="24"/>
          <w:lang w:eastAsia="en-US"/>
        </w:rPr>
        <w:t>2014</w:t>
      </w:r>
      <w:r w:rsidRPr="00542413">
        <w:rPr>
          <w:rFonts w:ascii="Calibri" w:hAnsi="Calibri" w:cs="Calibri"/>
          <w:sz w:val="24"/>
          <w:szCs w:val="24"/>
          <w:lang w:eastAsia="en-US"/>
        </w:rPr>
        <w:t>: Dispõe sobre o processo de contratação de serviços de Tecnologia da Informação pela Administração Pública Federal direta, autárquica e fundacional; e</w:t>
      </w:r>
    </w:p>
    <w:p w:rsidR="00D15744" w:rsidRPr="00542413" w:rsidRDefault="00D15744" w:rsidP="000E2AB3">
      <w:pPr>
        <w:numPr>
          <w:ilvl w:val="0"/>
          <w:numId w:val="5"/>
        </w:numPr>
        <w:autoSpaceDE w:val="0"/>
        <w:autoSpaceDN w:val="0"/>
        <w:adjustRightInd w:val="0"/>
        <w:jc w:val="both"/>
        <w:rPr>
          <w:rFonts w:ascii="Arial" w:hAnsi="Arial" w:cs="Arial"/>
          <w:sz w:val="24"/>
          <w:szCs w:val="24"/>
        </w:rPr>
      </w:pPr>
      <w:r w:rsidRPr="00542413">
        <w:rPr>
          <w:rFonts w:ascii="Calibri" w:hAnsi="Calibri" w:cs="Calibri"/>
          <w:sz w:val="24"/>
          <w:szCs w:val="24"/>
          <w:lang w:eastAsia="en-US"/>
        </w:rPr>
        <w:t xml:space="preserve">Resolução nº </w:t>
      </w:r>
      <w:r w:rsidR="000E2AB3" w:rsidRPr="00542413">
        <w:rPr>
          <w:rFonts w:ascii="Calibri" w:hAnsi="Calibri" w:cs="Calibri"/>
          <w:sz w:val="24"/>
          <w:szCs w:val="24"/>
          <w:lang w:eastAsia="en-US"/>
        </w:rPr>
        <w:t>C</w:t>
      </w:r>
      <w:r w:rsidR="000E2AB3">
        <w:rPr>
          <w:rFonts w:ascii="Calibri" w:hAnsi="Calibri" w:cs="Calibri"/>
          <w:sz w:val="24"/>
          <w:szCs w:val="24"/>
          <w:lang w:eastAsia="en-US"/>
        </w:rPr>
        <w:t>J</w:t>
      </w:r>
      <w:r w:rsidR="000E2AB3" w:rsidRPr="00542413">
        <w:rPr>
          <w:rFonts w:ascii="Calibri" w:hAnsi="Calibri" w:cs="Calibri"/>
          <w:sz w:val="24"/>
          <w:szCs w:val="24"/>
          <w:lang w:eastAsia="en-US"/>
        </w:rPr>
        <w:t>F-RES-</w:t>
      </w:r>
      <w:r w:rsidR="000E2AB3">
        <w:rPr>
          <w:rFonts w:ascii="Calibri" w:hAnsi="Calibri" w:cs="Calibri"/>
          <w:sz w:val="24"/>
          <w:szCs w:val="24"/>
          <w:lang w:eastAsia="en-US"/>
        </w:rPr>
        <w:t>2013</w:t>
      </w:r>
      <w:r w:rsidR="000E2AB3" w:rsidRPr="00542413">
        <w:rPr>
          <w:rFonts w:ascii="Calibri" w:hAnsi="Calibri" w:cs="Calibri"/>
          <w:sz w:val="24"/>
          <w:szCs w:val="24"/>
          <w:lang w:eastAsia="en-US"/>
        </w:rPr>
        <w:t>/00</w:t>
      </w:r>
      <w:r w:rsidR="000E2AB3">
        <w:rPr>
          <w:rFonts w:ascii="Calibri" w:hAnsi="Calibri" w:cs="Calibri"/>
          <w:sz w:val="24"/>
          <w:szCs w:val="24"/>
          <w:lang w:eastAsia="en-US"/>
        </w:rPr>
        <w:t>279</w:t>
      </w:r>
      <w:r w:rsidRPr="00542413">
        <w:rPr>
          <w:rFonts w:ascii="Calibri" w:hAnsi="Calibri" w:cs="Calibri"/>
          <w:sz w:val="24"/>
          <w:szCs w:val="24"/>
          <w:lang w:eastAsia="en-US"/>
        </w:rPr>
        <w:t>: Dispõe sobre o Modelo de Contratação de Solução de Tecnologia da Informação da Justiça Federal – MCTI-JF no âmbito do Conselho e da Justiça Federal de primeiro e segundo graus.</w:t>
      </w:r>
    </w:p>
    <w:p w:rsidR="00751814" w:rsidRPr="00542413" w:rsidRDefault="00751814" w:rsidP="00751814">
      <w:pPr>
        <w:autoSpaceDE w:val="0"/>
        <w:autoSpaceDN w:val="0"/>
        <w:adjustRightInd w:val="0"/>
        <w:ind w:left="720"/>
        <w:rPr>
          <w:rFonts w:ascii="Arial" w:hAnsi="Arial" w:cs="Arial"/>
          <w:sz w:val="24"/>
          <w:szCs w:val="24"/>
        </w:rPr>
      </w:pPr>
    </w:p>
    <w:p w:rsidR="00D15744" w:rsidRPr="00542413"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lang w:eastAsia="en-US"/>
        </w:rPr>
      </w:pPr>
      <w:r w:rsidRPr="00542413">
        <w:rPr>
          <w:rFonts w:ascii="Calibri" w:hAnsi="Calibri" w:cs="Calibri"/>
          <w:color w:val="auto"/>
          <w:lang w:eastAsia="en-US"/>
        </w:rPr>
        <w:t xml:space="preserve">RESULTADOS A SEREM ALCANÇADOS </w:t>
      </w:r>
    </w:p>
    <w:p w:rsidR="0011434E" w:rsidRDefault="00B37057" w:rsidP="007241FA">
      <w:pPr>
        <w:numPr>
          <w:ilvl w:val="0"/>
          <w:numId w:val="59"/>
        </w:numPr>
        <w:autoSpaceDE w:val="0"/>
        <w:autoSpaceDN w:val="0"/>
        <w:adjustRightInd w:val="0"/>
        <w:spacing w:before="120" w:after="120"/>
        <w:ind w:left="714" w:hanging="357"/>
        <w:jc w:val="both"/>
        <w:rPr>
          <w:rFonts w:ascii="Calibri" w:hAnsi="Calibri" w:cs="Calibri"/>
          <w:sz w:val="24"/>
          <w:szCs w:val="24"/>
          <w:lang w:eastAsia="en-US"/>
        </w:rPr>
      </w:pPr>
      <w:r>
        <w:rPr>
          <w:rFonts w:ascii="Calibri" w:hAnsi="Calibri" w:cs="Calibri"/>
          <w:sz w:val="24"/>
          <w:szCs w:val="24"/>
          <w:lang w:eastAsia="en-US"/>
        </w:rPr>
        <w:t>Disponi</w:t>
      </w:r>
      <w:r w:rsidR="004F0CCA">
        <w:rPr>
          <w:rFonts w:ascii="Calibri" w:hAnsi="Calibri" w:cs="Calibri"/>
          <w:sz w:val="24"/>
          <w:szCs w:val="24"/>
          <w:lang w:eastAsia="en-US"/>
        </w:rPr>
        <w:t>bi</w:t>
      </w:r>
      <w:r>
        <w:rPr>
          <w:rFonts w:ascii="Calibri" w:hAnsi="Calibri" w:cs="Calibri"/>
          <w:sz w:val="24"/>
          <w:szCs w:val="24"/>
          <w:lang w:eastAsia="en-US"/>
        </w:rPr>
        <w:t xml:space="preserve">lidade de aplicações críticas (PJE, Consulta processual, </w:t>
      </w:r>
      <w:proofErr w:type="spellStart"/>
      <w:r>
        <w:rPr>
          <w:rFonts w:ascii="Calibri" w:hAnsi="Calibri" w:cs="Calibri"/>
          <w:sz w:val="24"/>
          <w:szCs w:val="24"/>
          <w:lang w:eastAsia="en-US"/>
        </w:rPr>
        <w:t>Fluxus</w:t>
      </w:r>
      <w:proofErr w:type="spellEnd"/>
      <w:r>
        <w:rPr>
          <w:rFonts w:ascii="Calibri" w:hAnsi="Calibri" w:cs="Calibri"/>
          <w:sz w:val="24"/>
          <w:szCs w:val="24"/>
          <w:lang w:eastAsia="en-US"/>
        </w:rPr>
        <w:t xml:space="preserve">, Diário Eletrônico, </w:t>
      </w:r>
      <w:proofErr w:type="spellStart"/>
      <w:r>
        <w:rPr>
          <w:rFonts w:ascii="Calibri" w:hAnsi="Calibri" w:cs="Calibri"/>
          <w:sz w:val="24"/>
          <w:szCs w:val="24"/>
          <w:lang w:eastAsia="en-US"/>
        </w:rPr>
        <w:t>etc</w:t>
      </w:r>
      <w:proofErr w:type="spellEnd"/>
      <w:r>
        <w:rPr>
          <w:rFonts w:ascii="Calibri" w:hAnsi="Calibri" w:cs="Calibri"/>
          <w:sz w:val="24"/>
          <w:szCs w:val="24"/>
          <w:lang w:eastAsia="en-US"/>
        </w:rPr>
        <w:t>)</w:t>
      </w:r>
      <w:r w:rsidR="0011434E">
        <w:rPr>
          <w:rFonts w:ascii="Calibri" w:hAnsi="Calibri" w:cs="Calibri"/>
          <w:sz w:val="24"/>
          <w:szCs w:val="24"/>
          <w:lang w:eastAsia="en-US"/>
        </w:rPr>
        <w:t>;</w:t>
      </w:r>
    </w:p>
    <w:p w:rsidR="005D6447" w:rsidRPr="00542413" w:rsidRDefault="0062237A" w:rsidP="007241FA">
      <w:pPr>
        <w:numPr>
          <w:ilvl w:val="0"/>
          <w:numId w:val="59"/>
        </w:numPr>
        <w:autoSpaceDE w:val="0"/>
        <w:autoSpaceDN w:val="0"/>
        <w:adjustRightInd w:val="0"/>
        <w:spacing w:before="120" w:after="120"/>
        <w:ind w:left="714" w:hanging="357"/>
        <w:jc w:val="both"/>
        <w:rPr>
          <w:rFonts w:ascii="Calibri" w:hAnsi="Calibri" w:cs="Calibri"/>
          <w:sz w:val="24"/>
          <w:szCs w:val="24"/>
          <w:lang w:eastAsia="en-US"/>
        </w:rPr>
      </w:pPr>
      <w:r w:rsidRPr="00542413">
        <w:rPr>
          <w:rFonts w:ascii="Calibri" w:hAnsi="Calibri" w:cs="Calibri"/>
          <w:sz w:val="24"/>
          <w:szCs w:val="24"/>
          <w:lang w:eastAsia="en-US"/>
        </w:rPr>
        <w:t xml:space="preserve">Manutenção da solução </w:t>
      </w:r>
      <w:r w:rsidR="00B37057">
        <w:rPr>
          <w:rFonts w:ascii="Calibri" w:hAnsi="Calibri" w:cs="Calibri"/>
          <w:sz w:val="24"/>
          <w:szCs w:val="24"/>
          <w:lang w:eastAsia="en-US"/>
        </w:rPr>
        <w:t>Linux Red Hat</w:t>
      </w:r>
      <w:r w:rsidRPr="00542413">
        <w:rPr>
          <w:rFonts w:ascii="Calibri" w:hAnsi="Calibri" w:cs="Calibri"/>
          <w:sz w:val="24"/>
          <w:szCs w:val="24"/>
          <w:lang w:eastAsia="en-US"/>
        </w:rPr>
        <w:t xml:space="preserve"> com suporte técnico do fabricante</w:t>
      </w:r>
      <w:r w:rsidR="00F70C5D" w:rsidRPr="00542413">
        <w:rPr>
          <w:rFonts w:ascii="Calibri" w:hAnsi="Calibri" w:cs="Calibri"/>
          <w:sz w:val="24"/>
          <w:szCs w:val="24"/>
          <w:lang w:eastAsia="en-US"/>
        </w:rPr>
        <w:t>;</w:t>
      </w:r>
    </w:p>
    <w:p w:rsidR="005D6447" w:rsidRPr="00542413" w:rsidRDefault="00B37057" w:rsidP="007241FA">
      <w:pPr>
        <w:numPr>
          <w:ilvl w:val="0"/>
          <w:numId w:val="59"/>
        </w:numPr>
        <w:autoSpaceDE w:val="0"/>
        <w:autoSpaceDN w:val="0"/>
        <w:adjustRightInd w:val="0"/>
        <w:spacing w:before="120" w:after="120"/>
        <w:ind w:left="714" w:hanging="357"/>
        <w:jc w:val="both"/>
        <w:rPr>
          <w:rFonts w:ascii="Calibri" w:hAnsi="Calibri" w:cs="Calibri"/>
          <w:sz w:val="24"/>
          <w:szCs w:val="24"/>
          <w:lang w:eastAsia="en-US"/>
        </w:rPr>
      </w:pPr>
      <w:r>
        <w:rPr>
          <w:rFonts w:ascii="Calibri" w:hAnsi="Calibri" w:cs="Calibri"/>
          <w:sz w:val="24"/>
          <w:szCs w:val="24"/>
          <w:lang w:eastAsia="en-US"/>
        </w:rPr>
        <w:t xml:space="preserve">Atualização </w:t>
      </w:r>
      <w:r w:rsidR="00F70C5D" w:rsidRPr="00542413">
        <w:rPr>
          <w:rFonts w:ascii="Calibri" w:hAnsi="Calibri" w:cs="Calibri"/>
          <w:sz w:val="24"/>
          <w:szCs w:val="24"/>
          <w:lang w:eastAsia="en-US"/>
        </w:rPr>
        <w:t>da Solução;</w:t>
      </w:r>
    </w:p>
    <w:p w:rsidR="00D15744" w:rsidRPr="00542413" w:rsidRDefault="00F70C5D" w:rsidP="00F427CC">
      <w:pPr>
        <w:pStyle w:val="TextosemFormatao"/>
        <w:numPr>
          <w:ilvl w:val="0"/>
          <w:numId w:val="59"/>
        </w:numPr>
        <w:autoSpaceDE w:val="0"/>
        <w:autoSpaceDN w:val="0"/>
        <w:adjustRightInd w:val="0"/>
        <w:spacing w:before="120" w:after="120"/>
        <w:ind w:left="714" w:hanging="357"/>
        <w:jc w:val="both"/>
        <w:rPr>
          <w:rFonts w:ascii="Calibri" w:hAnsi="Calibri" w:cs="Calibri"/>
          <w:sz w:val="24"/>
          <w:szCs w:val="24"/>
        </w:rPr>
      </w:pPr>
      <w:r w:rsidRPr="00542413">
        <w:rPr>
          <w:rFonts w:ascii="Calibri" w:hAnsi="Calibri" w:cs="Calibri"/>
          <w:sz w:val="24"/>
          <w:szCs w:val="24"/>
        </w:rPr>
        <w:t>Proteção do Ambiente.</w:t>
      </w:r>
    </w:p>
    <w:p w:rsidR="00100461" w:rsidRPr="005B3D2D" w:rsidRDefault="00D15744" w:rsidP="00100461">
      <w:pPr>
        <w:pStyle w:val="Ttulo2"/>
        <w:keepNext w:val="0"/>
        <w:keepLines/>
        <w:widowControl w:val="0"/>
        <w:numPr>
          <w:ilvl w:val="1"/>
          <w:numId w:val="20"/>
        </w:numPr>
        <w:tabs>
          <w:tab w:val="clear" w:pos="1701"/>
        </w:tabs>
        <w:suppressAutoHyphens/>
        <w:autoSpaceDN w:val="0"/>
        <w:spacing w:before="240" w:after="240"/>
        <w:ind w:right="0"/>
        <w:jc w:val="left"/>
        <w:textAlignment w:val="baseline"/>
        <w:rPr>
          <w:rFonts w:ascii="Calibri" w:hAnsi="Calibri" w:cs="Calibri"/>
          <w:color w:val="auto"/>
        </w:rPr>
      </w:pPr>
      <w:r w:rsidRPr="00542413">
        <w:rPr>
          <w:rFonts w:ascii="Calibri" w:hAnsi="Calibri" w:cs="Calibri"/>
          <w:color w:val="auto"/>
        </w:rPr>
        <w:t>JUSTIFICATIVA DA SOLUÇÃO ESCOLHIDA</w:t>
      </w:r>
      <w:r w:rsidR="00644CFC" w:rsidRPr="00542413">
        <w:rPr>
          <w:rFonts w:ascii="Calibri" w:hAnsi="Calibri" w:cs="Calibri"/>
          <w:color w:val="auto"/>
        </w:rPr>
        <w:t xml:space="preserve"> </w:t>
      </w:r>
    </w:p>
    <w:p w:rsidR="00FE1708" w:rsidRPr="00542413" w:rsidRDefault="00DC7F6A" w:rsidP="007241FA">
      <w:pPr>
        <w:pStyle w:val="Ttulo2"/>
        <w:keepNext w:val="0"/>
        <w:keepLines/>
        <w:widowControl w:val="0"/>
        <w:numPr>
          <w:ilvl w:val="2"/>
          <w:numId w:val="20"/>
        </w:numPr>
        <w:tabs>
          <w:tab w:val="clear" w:pos="1701"/>
        </w:tabs>
        <w:suppressAutoHyphens/>
        <w:autoSpaceDN w:val="0"/>
        <w:spacing w:before="240" w:after="120"/>
        <w:ind w:left="567" w:right="0" w:hanging="567"/>
        <w:jc w:val="left"/>
        <w:textAlignment w:val="baseline"/>
        <w:rPr>
          <w:rFonts w:asciiTheme="minorHAnsi" w:hAnsiTheme="minorHAnsi" w:cs="Calibri"/>
          <w:color w:val="auto"/>
          <w:sz w:val="22"/>
          <w:szCs w:val="22"/>
        </w:rPr>
      </w:pPr>
      <w:r>
        <w:rPr>
          <w:rFonts w:asciiTheme="minorHAnsi" w:hAnsiTheme="minorHAnsi" w:cs="Calibri,Bold"/>
          <w:color w:val="auto"/>
          <w:sz w:val="22"/>
          <w:szCs w:val="22"/>
        </w:rPr>
        <w:t>Cenário 01</w:t>
      </w:r>
      <w:r w:rsidR="00D15744" w:rsidRPr="00542413">
        <w:rPr>
          <w:rFonts w:asciiTheme="minorHAnsi" w:hAnsiTheme="minorHAnsi" w:cs="Calibri,Bold"/>
          <w:color w:val="auto"/>
          <w:sz w:val="22"/>
          <w:szCs w:val="22"/>
        </w:rPr>
        <w:t xml:space="preserve"> – </w:t>
      </w:r>
      <w:r w:rsidR="00100461" w:rsidRPr="00542413">
        <w:rPr>
          <w:rFonts w:asciiTheme="minorHAnsi" w:hAnsiTheme="minorHAnsi" w:cs="Calibri,Bold"/>
          <w:color w:val="auto"/>
          <w:sz w:val="22"/>
          <w:szCs w:val="22"/>
        </w:rPr>
        <w:t xml:space="preserve">Não </w:t>
      </w:r>
      <w:r w:rsidR="003238FC">
        <w:rPr>
          <w:rFonts w:asciiTheme="minorHAnsi" w:hAnsiTheme="minorHAnsi" w:cs="Calibri,Bold"/>
          <w:color w:val="auto"/>
          <w:sz w:val="22"/>
          <w:szCs w:val="22"/>
        </w:rPr>
        <w:t xml:space="preserve">aquisição </w:t>
      </w:r>
      <w:r w:rsidR="002605C9">
        <w:rPr>
          <w:rFonts w:asciiTheme="minorHAnsi" w:hAnsiTheme="minorHAnsi" w:cs="Calibri,Bold"/>
          <w:color w:val="auto"/>
          <w:sz w:val="22"/>
          <w:szCs w:val="22"/>
        </w:rPr>
        <w:t>das subscrições</w:t>
      </w:r>
      <w:r w:rsidR="003238FC">
        <w:rPr>
          <w:rFonts w:asciiTheme="minorHAnsi" w:hAnsiTheme="minorHAnsi" w:cs="Calibri,Bold"/>
          <w:color w:val="auto"/>
          <w:sz w:val="22"/>
          <w:szCs w:val="22"/>
        </w:rPr>
        <w:t>:</w:t>
      </w:r>
    </w:p>
    <w:p w:rsidR="00100461" w:rsidRPr="00542413"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2413">
        <w:rPr>
          <w:rFonts w:ascii="Calibri" w:hAnsi="Calibri" w:cs="Calibri"/>
          <w:b w:val="0"/>
          <w:color w:val="auto"/>
          <w:lang w:eastAsia="en-US"/>
        </w:rPr>
        <w:t>Neste cenário</w:t>
      </w:r>
      <w:r w:rsidR="002B641A" w:rsidRPr="00542413">
        <w:rPr>
          <w:rFonts w:ascii="Calibri" w:hAnsi="Calibri" w:cs="Calibri"/>
          <w:b w:val="0"/>
          <w:color w:val="auto"/>
          <w:lang w:eastAsia="en-US"/>
        </w:rPr>
        <w:t>,</w:t>
      </w:r>
      <w:r w:rsidR="00E0471D" w:rsidRPr="00542413">
        <w:rPr>
          <w:rFonts w:ascii="Calibri" w:hAnsi="Calibri" w:cs="Calibri"/>
          <w:b w:val="0"/>
          <w:color w:val="auto"/>
          <w:lang w:eastAsia="en-US"/>
        </w:rPr>
        <w:t xml:space="preserve"> </w:t>
      </w:r>
      <w:r w:rsidR="003238FC">
        <w:rPr>
          <w:rFonts w:ascii="Calibri" w:hAnsi="Calibri" w:cs="Calibri"/>
          <w:b w:val="0"/>
          <w:color w:val="auto"/>
          <w:lang w:eastAsia="en-US"/>
        </w:rPr>
        <w:t>não seriam permitidas</w:t>
      </w:r>
      <w:r w:rsidR="00100461" w:rsidRPr="00542413">
        <w:rPr>
          <w:rFonts w:ascii="Calibri" w:hAnsi="Calibri" w:cs="Calibri"/>
          <w:b w:val="0"/>
          <w:color w:val="auto"/>
          <w:lang w:eastAsia="en-US"/>
        </w:rPr>
        <w:t xml:space="preserve"> atualizações nem suporte do fabricante</w:t>
      </w:r>
      <w:r w:rsidR="002605C9">
        <w:rPr>
          <w:rFonts w:ascii="Calibri" w:hAnsi="Calibri" w:cs="Calibri"/>
          <w:b w:val="0"/>
          <w:color w:val="auto"/>
          <w:lang w:eastAsia="en-US"/>
        </w:rPr>
        <w:t>, além do ambiente ficar irregular em relação ao licenciamento</w:t>
      </w:r>
      <w:r w:rsidR="00100461" w:rsidRPr="00542413">
        <w:rPr>
          <w:rFonts w:ascii="Calibri" w:hAnsi="Calibri" w:cs="Calibri"/>
          <w:b w:val="0"/>
          <w:color w:val="auto"/>
          <w:lang w:eastAsia="en-US"/>
        </w:rPr>
        <w:t xml:space="preserve">. Seria uma solução que colocaria em risco a segurança do ambiente do TRF5, pois além de não haver o apoio do fabricante na solução de eventuais problemas, a </w:t>
      </w:r>
      <w:r w:rsidR="0043665F" w:rsidRPr="00542413">
        <w:rPr>
          <w:rFonts w:ascii="Calibri" w:hAnsi="Calibri" w:cs="Calibri"/>
          <w:b w:val="0"/>
          <w:color w:val="auto"/>
          <w:lang w:eastAsia="en-US"/>
        </w:rPr>
        <w:t xml:space="preserve">solução não se manteria </w:t>
      </w:r>
      <w:r w:rsidR="002605C9">
        <w:rPr>
          <w:rFonts w:ascii="Calibri" w:hAnsi="Calibri" w:cs="Calibri"/>
          <w:b w:val="0"/>
          <w:color w:val="auto"/>
          <w:lang w:eastAsia="en-US"/>
        </w:rPr>
        <w:t xml:space="preserve">regular </w:t>
      </w:r>
      <w:r w:rsidR="0043665F" w:rsidRPr="00542413">
        <w:rPr>
          <w:rFonts w:ascii="Calibri" w:hAnsi="Calibri" w:cs="Calibri"/>
          <w:b w:val="0"/>
          <w:color w:val="auto"/>
          <w:lang w:eastAsia="en-US"/>
        </w:rPr>
        <w:t>atualizada.</w:t>
      </w:r>
    </w:p>
    <w:p w:rsidR="00E6252B" w:rsidRPr="00542413" w:rsidRDefault="00E6252B" w:rsidP="00E6252B">
      <w:pPr>
        <w:rPr>
          <w:lang w:eastAsia="en-US"/>
        </w:rPr>
      </w:pPr>
    </w:p>
    <w:p w:rsidR="00E6252B" w:rsidRPr="00542413" w:rsidRDefault="00DC7F6A" w:rsidP="00E6252B">
      <w:pPr>
        <w:pStyle w:val="Ttulo2"/>
        <w:keepNext w:val="0"/>
        <w:keepLines/>
        <w:widowControl w:val="0"/>
        <w:numPr>
          <w:ilvl w:val="2"/>
          <w:numId w:val="20"/>
        </w:numPr>
        <w:tabs>
          <w:tab w:val="clear" w:pos="1701"/>
        </w:tabs>
        <w:suppressAutoHyphens/>
        <w:autoSpaceDN w:val="0"/>
        <w:spacing w:before="240" w:after="120"/>
        <w:ind w:left="567" w:right="0" w:hanging="567"/>
        <w:jc w:val="left"/>
        <w:textAlignment w:val="baseline"/>
        <w:rPr>
          <w:rFonts w:asciiTheme="minorHAnsi" w:hAnsiTheme="minorHAnsi" w:cs="Calibri"/>
          <w:color w:val="auto"/>
          <w:sz w:val="22"/>
          <w:szCs w:val="22"/>
        </w:rPr>
      </w:pPr>
      <w:r>
        <w:rPr>
          <w:rFonts w:asciiTheme="minorHAnsi" w:hAnsiTheme="minorHAnsi" w:cs="Calibri,Bold"/>
          <w:color w:val="auto"/>
          <w:sz w:val="22"/>
          <w:szCs w:val="22"/>
        </w:rPr>
        <w:t>Cenário 02</w:t>
      </w:r>
      <w:r w:rsidR="00E6252B" w:rsidRPr="00542413">
        <w:rPr>
          <w:rFonts w:asciiTheme="minorHAnsi" w:hAnsiTheme="minorHAnsi" w:cs="Calibri,Bold"/>
          <w:color w:val="auto"/>
          <w:sz w:val="22"/>
          <w:szCs w:val="22"/>
        </w:rPr>
        <w:t xml:space="preserve"> – </w:t>
      </w:r>
      <w:r w:rsidR="003238FC">
        <w:rPr>
          <w:rFonts w:asciiTheme="minorHAnsi" w:hAnsiTheme="minorHAnsi" w:cs="Calibri,Bold"/>
          <w:color w:val="auto"/>
          <w:sz w:val="22"/>
          <w:szCs w:val="22"/>
        </w:rPr>
        <w:t>Aquisição</w:t>
      </w:r>
      <w:r w:rsidR="001F1A21">
        <w:rPr>
          <w:rFonts w:asciiTheme="minorHAnsi" w:hAnsiTheme="minorHAnsi" w:cs="Calibri,Bold"/>
          <w:color w:val="auto"/>
          <w:sz w:val="22"/>
          <w:szCs w:val="22"/>
        </w:rPr>
        <w:t xml:space="preserve"> </w:t>
      </w:r>
      <w:r w:rsidR="005B3D2D">
        <w:rPr>
          <w:rFonts w:asciiTheme="minorHAnsi" w:hAnsiTheme="minorHAnsi" w:cs="Calibri,Bold"/>
          <w:color w:val="auto"/>
          <w:sz w:val="22"/>
          <w:szCs w:val="22"/>
        </w:rPr>
        <w:t>subscrições Red Hat</w:t>
      </w:r>
    </w:p>
    <w:p w:rsidR="00E6252B" w:rsidRPr="00542413" w:rsidRDefault="00E6252B" w:rsidP="00E6252B">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2413">
        <w:rPr>
          <w:rFonts w:ascii="Calibri" w:hAnsi="Calibri" w:cs="Calibri"/>
          <w:b w:val="0"/>
          <w:color w:val="auto"/>
          <w:lang w:eastAsia="en-US"/>
        </w:rPr>
        <w:t xml:space="preserve">É a solução proposta, pois haveria </w:t>
      </w:r>
      <w:r w:rsidR="00582964">
        <w:rPr>
          <w:rFonts w:ascii="Calibri" w:hAnsi="Calibri" w:cs="Calibri"/>
          <w:b w:val="0"/>
          <w:color w:val="auto"/>
          <w:lang w:eastAsia="en-US"/>
        </w:rPr>
        <w:t xml:space="preserve">aquisição </w:t>
      </w:r>
      <w:r w:rsidR="003238FC">
        <w:rPr>
          <w:rFonts w:ascii="Calibri" w:hAnsi="Calibri" w:cs="Calibri"/>
          <w:b w:val="0"/>
          <w:color w:val="auto"/>
          <w:lang w:eastAsia="en-US"/>
        </w:rPr>
        <w:t xml:space="preserve">de </w:t>
      </w:r>
      <w:r w:rsidR="004C1384">
        <w:rPr>
          <w:rFonts w:ascii="Calibri" w:hAnsi="Calibri" w:cs="Calibri"/>
          <w:b w:val="0"/>
          <w:color w:val="auto"/>
          <w:lang w:eastAsia="en-US"/>
        </w:rPr>
        <w:t>subscrições</w:t>
      </w:r>
      <w:r w:rsidR="00582964">
        <w:rPr>
          <w:rFonts w:ascii="Calibri" w:hAnsi="Calibri" w:cs="Calibri"/>
          <w:b w:val="0"/>
          <w:color w:val="auto"/>
          <w:lang w:eastAsia="en-US"/>
        </w:rPr>
        <w:t xml:space="preserve">, </w:t>
      </w:r>
      <w:r w:rsidR="003238FC">
        <w:rPr>
          <w:rFonts w:ascii="Calibri" w:hAnsi="Calibri" w:cs="Calibri"/>
          <w:b w:val="0"/>
          <w:color w:val="auto"/>
          <w:lang w:eastAsia="en-US"/>
        </w:rPr>
        <w:t>com</w:t>
      </w:r>
      <w:r w:rsidRPr="00542413">
        <w:rPr>
          <w:rFonts w:ascii="Calibri" w:hAnsi="Calibri" w:cs="Calibri"/>
          <w:b w:val="0"/>
          <w:color w:val="auto"/>
          <w:lang w:eastAsia="en-US"/>
        </w:rPr>
        <w:t xml:space="preserve"> suporte do fabricante na resolução de </w:t>
      </w:r>
      <w:r w:rsidR="00B02558">
        <w:rPr>
          <w:rFonts w:ascii="Calibri" w:hAnsi="Calibri" w:cs="Calibri"/>
          <w:b w:val="0"/>
          <w:color w:val="auto"/>
          <w:lang w:eastAsia="en-US"/>
        </w:rPr>
        <w:t xml:space="preserve">eventuais </w:t>
      </w:r>
      <w:r w:rsidRPr="00542413">
        <w:rPr>
          <w:rFonts w:ascii="Calibri" w:hAnsi="Calibri" w:cs="Calibri"/>
          <w:b w:val="0"/>
          <w:color w:val="auto"/>
          <w:lang w:eastAsia="en-US"/>
        </w:rPr>
        <w:t xml:space="preserve">problemas e manteria o ambiente </w:t>
      </w:r>
      <w:r w:rsidR="0017369C">
        <w:rPr>
          <w:rFonts w:ascii="Calibri" w:hAnsi="Calibri" w:cs="Calibri"/>
          <w:b w:val="0"/>
          <w:color w:val="auto"/>
          <w:lang w:eastAsia="en-US"/>
        </w:rPr>
        <w:t>L</w:t>
      </w:r>
      <w:r w:rsidR="004C1384">
        <w:rPr>
          <w:rFonts w:ascii="Calibri" w:hAnsi="Calibri" w:cs="Calibri"/>
          <w:b w:val="0"/>
          <w:color w:val="auto"/>
          <w:lang w:eastAsia="en-US"/>
        </w:rPr>
        <w:t>inux</w:t>
      </w:r>
      <w:r w:rsidRPr="00542413">
        <w:rPr>
          <w:rFonts w:ascii="Calibri" w:hAnsi="Calibri" w:cs="Calibri"/>
          <w:b w:val="0"/>
          <w:color w:val="auto"/>
          <w:lang w:eastAsia="en-US"/>
        </w:rPr>
        <w:t xml:space="preserve"> </w:t>
      </w:r>
      <w:r w:rsidR="002605C9">
        <w:rPr>
          <w:rFonts w:ascii="Calibri" w:hAnsi="Calibri" w:cs="Calibri"/>
          <w:b w:val="0"/>
          <w:color w:val="auto"/>
          <w:lang w:eastAsia="en-US"/>
        </w:rPr>
        <w:t xml:space="preserve">regularizado e </w:t>
      </w:r>
      <w:r w:rsidRPr="00542413">
        <w:rPr>
          <w:rFonts w:ascii="Calibri" w:hAnsi="Calibri" w:cs="Calibri"/>
          <w:b w:val="0"/>
          <w:color w:val="auto"/>
          <w:lang w:eastAsia="en-US"/>
        </w:rPr>
        <w:t>atualizado</w:t>
      </w:r>
      <w:r w:rsidR="00B02558">
        <w:rPr>
          <w:rFonts w:ascii="Calibri" w:hAnsi="Calibri" w:cs="Calibri"/>
          <w:b w:val="0"/>
          <w:color w:val="auto"/>
          <w:lang w:eastAsia="en-US"/>
        </w:rPr>
        <w:t>,</w:t>
      </w:r>
      <w:r w:rsidRPr="00542413">
        <w:rPr>
          <w:rFonts w:ascii="Calibri" w:hAnsi="Calibri" w:cs="Calibri"/>
          <w:b w:val="0"/>
          <w:color w:val="auto"/>
          <w:lang w:eastAsia="en-US"/>
        </w:rPr>
        <w:t xml:space="preserve"> minimizando o risco à segurança.</w:t>
      </w:r>
    </w:p>
    <w:p w:rsidR="00E24A30" w:rsidRDefault="00E24A30" w:rsidP="00392574">
      <w:pPr>
        <w:rPr>
          <w:lang w:eastAsia="en-US"/>
        </w:rPr>
      </w:pPr>
    </w:p>
    <w:p w:rsidR="00B02558" w:rsidRPr="00542413" w:rsidRDefault="00B02558" w:rsidP="00392574">
      <w:pPr>
        <w:rPr>
          <w:lang w:eastAsia="en-US"/>
        </w:rPr>
      </w:pPr>
    </w:p>
    <w:p w:rsidR="00D15744" w:rsidRPr="00542413" w:rsidRDefault="00E652B5"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DESCRIÇAO DA SOLUÇÃO DE TI</w:t>
      </w:r>
      <w:r w:rsidR="00BC28AE" w:rsidRPr="00542413">
        <w:rPr>
          <w:rFonts w:ascii="Calibri" w:hAnsi="Calibri" w:cs="Calibri"/>
          <w:sz w:val="28"/>
          <w:szCs w:val="28"/>
        </w:rPr>
        <w:t xml:space="preserve"> </w:t>
      </w:r>
    </w:p>
    <w:p w:rsidR="00D15744" w:rsidRPr="00542413" w:rsidRDefault="00E652B5"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DESCRIÇÃO</w:t>
      </w:r>
      <w:r w:rsidR="00D15744" w:rsidRPr="00542413">
        <w:rPr>
          <w:rFonts w:ascii="Calibri" w:hAnsi="Calibri" w:cs="Calibri"/>
          <w:color w:val="auto"/>
        </w:rPr>
        <w:t xml:space="preserve"> </w:t>
      </w:r>
    </w:p>
    <w:p w:rsidR="00E652B5" w:rsidRPr="00542413" w:rsidRDefault="00E6252B" w:rsidP="00E6252B">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2413">
        <w:rPr>
          <w:rFonts w:ascii="Calibri" w:hAnsi="Calibri" w:cs="Calibri"/>
          <w:b w:val="0"/>
          <w:color w:val="auto"/>
          <w:lang w:eastAsia="en-US"/>
        </w:rPr>
        <w:t>A solução compreende</w:t>
      </w:r>
      <w:r w:rsidR="00DA4FC3" w:rsidRPr="00542413">
        <w:rPr>
          <w:rFonts w:ascii="Calibri" w:hAnsi="Calibri" w:cs="Calibri"/>
          <w:b w:val="0"/>
          <w:color w:val="auto"/>
          <w:lang w:eastAsia="en-US"/>
        </w:rPr>
        <w:t xml:space="preserve"> a </w:t>
      </w:r>
      <w:r w:rsidR="00FB446B">
        <w:rPr>
          <w:rFonts w:ascii="Calibri" w:hAnsi="Calibri" w:cs="Calibri"/>
          <w:b w:val="0"/>
          <w:color w:val="auto"/>
          <w:lang w:eastAsia="en-US"/>
        </w:rPr>
        <w:t xml:space="preserve">aquisição de </w:t>
      </w:r>
      <w:r w:rsidR="00C51736">
        <w:rPr>
          <w:rFonts w:ascii="Calibri" w:hAnsi="Calibri" w:cs="Calibri"/>
          <w:b w:val="0"/>
          <w:color w:val="auto"/>
          <w:lang w:eastAsia="en-US"/>
        </w:rPr>
        <w:t>subscrições Red Hat</w:t>
      </w:r>
      <w:r w:rsidR="00FB446B">
        <w:rPr>
          <w:rFonts w:ascii="Calibri" w:hAnsi="Calibri" w:cs="Calibri"/>
          <w:b w:val="0"/>
          <w:color w:val="auto"/>
          <w:lang w:eastAsia="en-US"/>
        </w:rPr>
        <w:t xml:space="preserve">, </w:t>
      </w:r>
      <w:r w:rsidR="00DA4FC3" w:rsidRPr="00542413">
        <w:rPr>
          <w:rFonts w:ascii="Calibri" w:hAnsi="Calibri" w:cs="Calibri"/>
          <w:b w:val="0"/>
          <w:color w:val="auto"/>
          <w:lang w:eastAsia="en-US"/>
        </w:rPr>
        <w:t xml:space="preserve">possibilidade de atualização do ambiente </w:t>
      </w:r>
      <w:r w:rsidR="00C51736">
        <w:rPr>
          <w:rFonts w:ascii="Calibri" w:hAnsi="Calibri" w:cs="Calibri"/>
          <w:b w:val="0"/>
          <w:color w:val="auto"/>
          <w:lang w:eastAsia="en-US"/>
        </w:rPr>
        <w:t>Linux</w:t>
      </w:r>
      <w:r w:rsidR="00DA4FC3" w:rsidRPr="00542413">
        <w:rPr>
          <w:rFonts w:ascii="Calibri" w:hAnsi="Calibri" w:cs="Calibri"/>
          <w:b w:val="0"/>
          <w:color w:val="auto"/>
          <w:lang w:eastAsia="en-US"/>
        </w:rPr>
        <w:t xml:space="preserve"> </w:t>
      </w:r>
      <w:r w:rsidR="004C42E5">
        <w:rPr>
          <w:rFonts w:ascii="Calibri" w:hAnsi="Calibri" w:cs="Calibri"/>
          <w:b w:val="0"/>
          <w:color w:val="auto"/>
          <w:lang w:eastAsia="en-US"/>
        </w:rPr>
        <w:t>existente</w:t>
      </w:r>
      <w:r w:rsidR="00FB446B">
        <w:rPr>
          <w:rFonts w:ascii="Calibri" w:hAnsi="Calibri" w:cs="Calibri"/>
          <w:b w:val="0"/>
          <w:color w:val="auto"/>
          <w:lang w:eastAsia="en-US"/>
        </w:rPr>
        <w:t xml:space="preserve"> </w:t>
      </w:r>
      <w:r w:rsidR="00DA4FC3" w:rsidRPr="00542413">
        <w:rPr>
          <w:rFonts w:ascii="Calibri" w:hAnsi="Calibri" w:cs="Calibri"/>
          <w:b w:val="0"/>
          <w:color w:val="auto"/>
          <w:lang w:eastAsia="en-US"/>
        </w:rPr>
        <w:t>e garante o apoio do fabricante na resolução de eventuais problemas.</w:t>
      </w:r>
    </w:p>
    <w:p w:rsidR="009C5A4B" w:rsidRPr="00542413" w:rsidRDefault="009C5A4B" w:rsidP="009C5A4B">
      <w:pPr>
        <w:rPr>
          <w:lang w:eastAsia="en-US"/>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REQUISITOS DA SOLUÇÃO </w:t>
      </w:r>
    </w:p>
    <w:p w:rsidR="00D15744" w:rsidRPr="00542413" w:rsidRDefault="004502FC"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lastRenderedPageBreak/>
        <w:t>REQUISITOS INTERNOS</w:t>
      </w:r>
    </w:p>
    <w:p w:rsidR="00A208D5" w:rsidRPr="00C35F97" w:rsidRDefault="00C35F97" w:rsidP="00951A8B">
      <w:pPr>
        <w:pStyle w:val="Ttulo2"/>
        <w:keepNext w:val="0"/>
        <w:keepLines/>
        <w:widowControl w:val="0"/>
        <w:numPr>
          <w:ilvl w:val="2"/>
          <w:numId w:val="20"/>
        </w:numPr>
        <w:tabs>
          <w:tab w:val="clear" w:pos="1701"/>
        </w:tabs>
        <w:suppressAutoHyphens/>
        <w:autoSpaceDE w:val="0"/>
        <w:autoSpaceDN w:val="0"/>
        <w:adjustRightInd w:val="0"/>
        <w:spacing w:before="120"/>
        <w:ind w:right="0"/>
        <w:jc w:val="both"/>
        <w:textAlignment w:val="baseline"/>
        <w:rPr>
          <w:rFonts w:ascii="Calibri" w:hAnsi="Calibri" w:cs="Calibri"/>
          <w:b w:val="0"/>
          <w:bCs w:val="0"/>
          <w:color w:val="auto"/>
          <w:lang w:eastAsia="en-US"/>
        </w:rPr>
      </w:pPr>
      <w:r w:rsidRPr="00C35F97">
        <w:rPr>
          <w:rFonts w:ascii="Calibri" w:hAnsi="Calibri" w:cs="Calibri"/>
          <w:b w:val="0"/>
          <w:bCs w:val="0"/>
          <w:color w:val="auto"/>
          <w:lang w:eastAsia="en-US"/>
        </w:rPr>
        <w:t>Os produtos adquiridos devem ter a validade do suporte por 3</w:t>
      </w:r>
      <w:r>
        <w:rPr>
          <w:rFonts w:ascii="Calibri" w:hAnsi="Calibri" w:cs="Calibri"/>
          <w:b w:val="0"/>
          <w:bCs w:val="0"/>
          <w:color w:val="auto"/>
          <w:lang w:eastAsia="en-US"/>
        </w:rPr>
        <w:t xml:space="preserve"> (três)</w:t>
      </w:r>
      <w:r w:rsidRPr="00C35F97">
        <w:rPr>
          <w:rFonts w:ascii="Calibri" w:hAnsi="Calibri" w:cs="Calibri"/>
          <w:b w:val="0"/>
          <w:bCs w:val="0"/>
          <w:color w:val="auto"/>
          <w:lang w:eastAsia="en-US"/>
        </w:rPr>
        <w:t xml:space="preserve"> anos</w:t>
      </w:r>
      <w:r w:rsidR="00846EE2" w:rsidRPr="00C35F97">
        <w:rPr>
          <w:rFonts w:ascii="Calibri" w:hAnsi="Calibri" w:cs="Calibri"/>
          <w:b w:val="0"/>
          <w:bCs w:val="0"/>
          <w:color w:val="auto"/>
          <w:lang w:eastAsia="en-US"/>
        </w:rPr>
        <w:t>;</w:t>
      </w:r>
    </w:p>
    <w:p w:rsidR="00D15744" w:rsidRPr="00542413"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REQUISITOS EXTERNOS </w:t>
      </w:r>
    </w:p>
    <w:p w:rsidR="00D15744" w:rsidRPr="00542413" w:rsidRDefault="00D15744" w:rsidP="007241FA">
      <w:pPr>
        <w:pStyle w:val="Ttulo2"/>
        <w:keepNext w:val="0"/>
        <w:keepLines/>
        <w:widowControl w:val="0"/>
        <w:numPr>
          <w:ilvl w:val="2"/>
          <w:numId w:val="20"/>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Requisitos Legais</w:t>
      </w:r>
      <w:r w:rsidR="009772B0" w:rsidRPr="00542413">
        <w:rPr>
          <w:rFonts w:ascii="Calibri" w:hAnsi="Calibri" w:cs="Calibri"/>
          <w:color w:val="auto"/>
        </w:rPr>
        <w:t xml:space="preserve"> </w:t>
      </w:r>
    </w:p>
    <w:p w:rsidR="00D15744" w:rsidRPr="00542413" w:rsidRDefault="00D15744" w:rsidP="007241FA">
      <w:pPr>
        <w:pStyle w:val="Ttulo2"/>
        <w:keepNext w:val="0"/>
        <w:keepLines/>
        <w:widowControl w:val="0"/>
        <w:numPr>
          <w:ilvl w:val="3"/>
          <w:numId w:val="20"/>
        </w:numPr>
        <w:tabs>
          <w:tab w:val="clear" w:pos="1701"/>
        </w:tabs>
        <w:suppressAutoHyphens/>
        <w:autoSpaceDN w:val="0"/>
        <w:spacing w:before="120" w:after="120"/>
        <w:ind w:right="0"/>
        <w:jc w:val="left"/>
        <w:textAlignment w:val="baseline"/>
        <w:rPr>
          <w:rFonts w:ascii="Calibri" w:hAnsi="Calibri" w:cs="Calibri"/>
          <w:b w:val="0"/>
          <w:color w:val="auto"/>
        </w:rPr>
      </w:pPr>
      <w:r w:rsidRPr="00542413">
        <w:rPr>
          <w:rFonts w:ascii="Calibri" w:hAnsi="Calibri" w:cs="Calibri"/>
          <w:b w:val="0"/>
          <w:color w:val="auto"/>
        </w:rPr>
        <w:t xml:space="preserve">O presente documento foi elaborado em conformidade com os seguintes ditames: </w:t>
      </w:r>
    </w:p>
    <w:p w:rsidR="00D15744" w:rsidRPr="00542413" w:rsidRDefault="00D15744" w:rsidP="007241FA">
      <w:pPr>
        <w:numPr>
          <w:ilvl w:val="0"/>
          <w:numId w:val="12"/>
        </w:numPr>
        <w:autoSpaceDE w:val="0"/>
        <w:autoSpaceDN w:val="0"/>
        <w:adjustRightInd w:val="0"/>
        <w:spacing w:before="120" w:after="120"/>
        <w:ind w:left="714" w:hanging="357"/>
        <w:jc w:val="both"/>
        <w:rPr>
          <w:rFonts w:ascii="Arial" w:hAnsi="Arial" w:cs="Arial"/>
          <w:sz w:val="24"/>
          <w:szCs w:val="24"/>
        </w:rPr>
      </w:pPr>
      <w:r w:rsidRPr="00542413">
        <w:rPr>
          <w:rFonts w:ascii="Calibri" w:hAnsi="Calibri" w:cs="Calibri"/>
          <w:sz w:val="24"/>
          <w:szCs w:val="24"/>
          <w:lang w:eastAsia="en-US"/>
        </w:rPr>
        <w:t>Resolução nº C</w:t>
      </w:r>
      <w:r w:rsidR="000E2AB3">
        <w:rPr>
          <w:rFonts w:ascii="Calibri" w:hAnsi="Calibri" w:cs="Calibri"/>
          <w:sz w:val="24"/>
          <w:szCs w:val="24"/>
          <w:lang w:eastAsia="en-US"/>
        </w:rPr>
        <w:t>J</w:t>
      </w:r>
      <w:r w:rsidRPr="00542413">
        <w:rPr>
          <w:rFonts w:ascii="Calibri" w:hAnsi="Calibri" w:cs="Calibri"/>
          <w:sz w:val="24"/>
          <w:szCs w:val="24"/>
          <w:lang w:eastAsia="en-US"/>
        </w:rPr>
        <w:t>F-RES-</w:t>
      </w:r>
      <w:r w:rsidR="00F726D5">
        <w:rPr>
          <w:rFonts w:ascii="Calibri" w:hAnsi="Calibri" w:cs="Calibri"/>
          <w:sz w:val="24"/>
          <w:szCs w:val="24"/>
          <w:lang w:eastAsia="en-US"/>
        </w:rPr>
        <w:t>2013</w:t>
      </w:r>
      <w:r w:rsidRPr="00542413">
        <w:rPr>
          <w:rFonts w:ascii="Calibri" w:hAnsi="Calibri" w:cs="Calibri"/>
          <w:sz w:val="24"/>
          <w:szCs w:val="24"/>
          <w:lang w:eastAsia="en-US"/>
        </w:rPr>
        <w:t>/00</w:t>
      </w:r>
      <w:r w:rsidR="00F726D5">
        <w:rPr>
          <w:rFonts w:ascii="Calibri" w:hAnsi="Calibri" w:cs="Calibri"/>
          <w:sz w:val="24"/>
          <w:szCs w:val="24"/>
          <w:lang w:eastAsia="en-US"/>
        </w:rPr>
        <w:t>279</w:t>
      </w:r>
      <w:r w:rsidRPr="00542413">
        <w:rPr>
          <w:rFonts w:ascii="Calibri" w:hAnsi="Calibri" w:cs="Calibri"/>
          <w:sz w:val="24"/>
          <w:szCs w:val="24"/>
          <w:lang w:eastAsia="en-US"/>
        </w:rPr>
        <w:t>: Dispõe sobre o Modelo de Contratação de Solução de Tecnologia da Informação da Justiça Federal – MCTI-JF no âmbito do Conselho e da Justiça Federal de primeiro e segundo graus.</w:t>
      </w:r>
    </w:p>
    <w:p w:rsidR="00D15744" w:rsidRPr="00542413"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
      </w:pPr>
      <w:r w:rsidRPr="00542413">
        <w:rPr>
          <w:rFonts w:ascii="Calibri" w:hAnsi="Calibri" w:cs="Calibri"/>
          <w:sz w:val="24"/>
          <w:szCs w:val="24"/>
          <w:lang w:val="pt-BR" w:eastAsia="en-US"/>
        </w:rPr>
        <w:t xml:space="preserve">Lei nº 8.666, de 21 de junho de 1993, com suas alterações e Decreto Lei 200 de 1967, como peça integrante e indissociável de um procedimento licitatório; </w:t>
      </w:r>
    </w:p>
    <w:p w:rsidR="00D15744" w:rsidRPr="00542413"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
      </w:pPr>
      <w:r w:rsidRPr="00542413">
        <w:rPr>
          <w:rFonts w:ascii="Calibri" w:hAnsi="Calibri" w:cs="Calibri"/>
          <w:sz w:val="24"/>
          <w:szCs w:val="24"/>
          <w:lang w:val="pt-BR" w:eastAsia="en-US"/>
        </w:rPr>
        <w:t>Lei nº 10.520, de 17 de julho de 2002, pelo Decreto nº 3.555, de 8 de agosto de 2000, alterado pelos Decretos nº 3.693, de 20 de dezembro de 2000 e nº 3.784, de 6 de abril de 2001, Decreto nº 5.450, de 31 de maio de 2005, Decreto nº 7.174, de 12 de maio de 2010;</w:t>
      </w:r>
    </w:p>
    <w:p w:rsidR="00D15744"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
      </w:pPr>
      <w:r w:rsidRPr="00542413">
        <w:rPr>
          <w:rFonts w:ascii="Calibri" w:hAnsi="Calibri" w:cs="Calibri"/>
          <w:sz w:val="24"/>
          <w:szCs w:val="24"/>
          <w:lang w:val="pt-BR" w:eastAsia="en-US"/>
        </w:rPr>
        <w:t>Decreto nº 5.450 de 2005, que regulamenta o sistema pregão eletrônico para contratação e aquisição de bens e serviços comuns;</w:t>
      </w:r>
    </w:p>
    <w:p w:rsidR="003B373E" w:rsidRPr="00542413" w:rsidRDefault="003B373E" w:rsidP="003B373E">
      <w:pPr>
        <w:pStyle w:val="contrato0"/>
        <w:widowControl w:val="0"/>
        <w:spacing w:before="120" w:after="120"/>
        <w:ind w:left="714"/>
        <w:rPr>
          <w:rFonts w:ascii="Calibri" w:hAnsi="Calibri" w:cs="Calibri"/>
          <w:sz w:val="24"/>
          <w:szCs w:val="24"/>
          <w:lang w:val="pt-BR" w:eastAsia="en-US"/>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ELEMENTOS PARA GESTÃO DO </w:t>
      </w:r>
      <w:r w:rsidR="00125692">
        <w:rPr>
          <w:rFonts w:ascii="Calibri" w:hAnsi="Calibri" w:cs="Calibri"/>
          <w:sz w:val="28"/>
          <w:szCs w:val="28"/>
        </w:rPr>
        <w:t>PROCESSO</w:t>
      </w:r>
    </w:p>
    <w:p w:rsidR="00125692" w:rsidRPr="00AD605D" w:rsidRDefault="00125692" w:rsidP="00125692">
      <w:pPr>
        <w:pStyle w:val="Ttulo2"/>
        <w:keepNext w:val="0"/>
        <w:keepLines/>
        <w:widowControl w:val="0"/>
        <w:numPr>
          <w:ilvl w:val="1"/>
          <w:numId w:val="20"/>
        </w:numPr>
        <w:tabs>
          <w:tab w:val="clear" w:pos="1701"/>
        </w:tabs>
        <w:suppressAutoHyphens/>
        <w:autoSpaceDN w:val="0"/>
        <w:spacing w:before="360" w:after="120"/>
        <w:ind w:right="0"/>
        <w:jc w:val="both"/>
        <w:textAlignment w:val="baseline"/>
        <w:rPr>
          <w:rFonts w:ascii="Calibri" w:hAnsi="Calibri" w:cs="Calibri"/>
          <w:b w:val="0"/>
          <w:color w:val="auto"/>
        </w:rPr>
      </w:pPr>
      <w:r w:rsidRPr="00AD605D">
        <w:rPr>
          <w:rFonts w:ascii="Calibri" w:hAnsi="Calibri" w:cs="Calibri"/>
          <w:b w:val="0"/>
          <w:color w:val="auto"/>
        </w:rPr>
        <w:t xml:space="preserve">Como o processo baseia-se na mera </w:t>
      </w:r>
      <w:r w:rsidR="002473D7">
        <w:rPr>
          <w:rFonts w:ascii="Calibri" w:hAnsi="Calibri" w:cs="Calibri"/>
          <w:b w:val="0"/>
          <w:color w:val="auto"/>
        </w:rPr>
        <w:t>aquisição</w:t>
      </w:r>
      <w:r w:rsidRPr="00AD605D">
        <w:rPr>
          <w:rFonts w:ascii="Calibri" w:hAnsi="Calibri" w:cs="Calibri"/>
          <w:b w:val="0"/>
          <w:color w:val="auto"/>
        </w:rPr>
        <w:t xml:space="preserve"> de </w:t>
      </w:r>
      <w:r w:rsidR="00FE284E">
        <w:rPr>
          <w:rFonts w:ascii="Calibri" w:hAnsi="Calibri" w:cs="Calibri"/>
          <w:b w:val="0"/>
          <w:color w:val="auto"/>
        </w:rPr>
        <w:t>subscrições</w:t>
      </w:r>
      <w:r w:rsidRPr="00AD605D">
        <w:rPr>
          <w:rFonts w:ascii="Calibri" w:hAnsi="Calibri" w:cs="Calibri"/>
          <w:b w:val="0"/>
          <w:color w:val="auto"/>
        </w:rPr>
        <w:t>, não há necessidade de contrato. Entretanto</w:t>
      </w:r>
      <w:r w:rsidR="002473D7">
        <w:rPr>
          <w:rFonts w:ascii="Calibri" w:hAnsi="Calibri" w:cs="Calibri"/>
          <w:b w:val="0"/>
          <w:color w:val="auto"/>
        </w:rPr>
        <w:t>,</w:t>
      </w:r>
      <w:r w:rsidRPr="00AD605D">
        <w:rPr>
          <w:rFonts w:ascii="Calibri" w:hAnsi="Calibri" w:cs="Calibri"/>
          <w:b w:val="0"/>
          <w:color w:val="auto"/>
        </w:rPr>
        <w:t xml:space="preserve"> não haver contrato</w:t>
      </w:r>
      <w:r w:rsidR="002473D7">
        <w:rPr>
          <w:rFonts w:ascii="Calibri" w:hAnsi="Calibri" w:cs="Calibri"/>
          <w:b w:val="0"/>
          <w:color w:val="auto"/>
        </w:rPr>
        <w:t>,</w:t>
      </w:r>
      <w:r w:rsidRPr="00AD605D">
        <w:rPr>
          <w:rFonts w:ascii="Calibri" w:hAnsi="Calibri" w:cs="Calibri"/>
          <w:b w:val="0"/>
          <w:color w:val="auto"/>
        </w:rPr>
        <w:t xml:space="preserve"> não exime a fornecedora de cumprir todos os requisitos do edital. </w:t>
      </w:r>
    </w:p>
    <w:p w:rsidR="00125692" w:rsidRPr="002D1AF5" w:rsidRDefault="00125692" w:rsidP="00125692">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2D1AF5">
        <w:rPr>
          <w:rFonts w:ascii="Calibri" w:hAnsi="Calibri" w:cs="Calibri"/>
          <w:color w:val="auto"/>
        </w:rPr>
        <w:t>D</w:t>
      </w:r>
      <w:r>
        <w:rPr>
          <w:rFonts w:ascii="Calibri" w:hAnsi="Calibri" w:cs="Calibri"/>
          <w:color w:val="auto"/>
        </w:rPr>
        <w:t>EVERES E RESPONSABILIDADES DO TRF5</w:t>
      </w:r>
    </w:p>
    <w:p w:rsidR="00125692" w:rsidRPr="002D1AF5"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Levar ao conhecimento da CONTRATADA, por escrito, qualquer fato extraordinário ou anormal que ocorrer na execução do objeto desta proposição, bem como imperfeições, falhas ou irregularidades constatadas no objeto pactuado, para que sejam adotadas as medidas corretivas necessárias.</w:t>
      </w:r>
    </w:p>
    <w:p w:rsidR="00125692" w:rsidRPr="00DF4D5C"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F4D5C">
        <w:rPr>
          <w:rFonts w:ascii="Calibri" w:hAnsi="Calibri" w:cs="Calibri"/>
          <w:b w:val="0"/>
          <w:color w:val="auto"/>
        </w:rPr>
        <w:t xml:space="preserve">Prestar as informações e os esclarecimentos que venham a ser solicitados pela </w:t>
      </w:r>
      <w:r>
        <w:rPr>
          <w:rFonts w:ascii="Calibri" w:hAnsi="Calibri" w:cs="Calibri"/>
          <w:b w:val="0"/>
          <w:color w:val="auto"/>
        </w:rPr>
        <w:t>FORNECEDORA</w:t>
      </w:r>
      <w:r w:rsidRPr="00DF4D5C">
        <w:rPr>
          <w:rFonts w:ascii="Calibri" w:hAnsi="Calibri" w:cs="Calibri"/>
          <w:b w:val="0"/>
          <w:color w:val="auto"/>
        </w:rPr>
        <w:t>.</w:t>
      </w:r>
    </w:p>
    <w:p w:rsidR="00125692"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 xml:space="preserve">Verificar e atestar as faturas da </w:t>
      </w:r>
      <w:r>
        <w:rPr>
          <w:rFonts w:ascii="Calibri" w:hAnsi="Calibri" w:cs="Calibri"/>
          <w:b w:val="0"/>
          <w:color w:val="auto"/>
        </w:rPr>
        <w:t>FORNECEDORA</w:t>
      </w:r>
      <w:r w:rsidRPr="002D1AF5">
        <w:rPr>
          <w:rFonts w:ascii="Calibri" w:hAnsi="Calibri" w:cs="Calibri"/>
          <w:b w:val="0"/>
          <w:color w:val="auto"/>
        </w:rPr>
        <w:t>.</w:t>
      </w:r>
    </w:p>
    <w:p w:rsidR="00125692"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Efetuar o pagamento devido, no prazo estabelecido, desde que cumpridas todas as formalidades e exigências previstas n</w:t>
      </w:r>
      <w:r w:rsidR="003C4870">
        <w:rPr>
          <w:rFonts w:ascii="Calibri" w:hAnsi="Calibri" w:cs="Calibri"/>
          <w:b w:val="0"/>
          <w:color w:val="auto"/>
        </w:rPr>
        <w:t>este Termo</w:t>
      </w:r>
      <w:r w:rsidRPr="002D1AF5">
        <w:rPr>
          <w:rFonts w:ascii="Calibri" w:hAnsi="Calibri" w:cs="Calibri"/>
          <w:b w:val="0"/>
          <w:color w:val="auto"/>
        </w:rPr>
        <w:t>.</w:t>
      </w:r>
    </w:p>
    <w:p w:rsidR="00125692" w:rsidRPr="00E005FD" w:rsidRDefault="00125692" w:rsidP="00125692">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 xml:space="preserve">DEVERES E RESPONSABILIDADES DA </w:t>
      </w:r>
      <w:r>
        <w:rPr>
          <w:rFonts w:ascii="Calibri" w:hAnsi="Calibri" w:cs="Calibri"/>
          <w:color w:val="auto"/>
        </w:rPr>
        <w:t>FORNECEDORA</w:t>
      </w:r>
    </w:p>
    <w:p w:rsidR="00125692"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D155F">
        <w:rPr>
          <w:rFonts w:ascii="Calibri" w:hAnsi="Calibri" w:cs="Calibri"/>
          <w:b w:val="0"/>
          <w:bCs w:val="0"/>
          <w:color w:val="auto"/>
        </w:rPr>
        <w:lastRenderedPageBreak/>
        <w:t xml:space="preserve">Responsabilizar-se integralmente pelo objeto </w:t>
      </w:r>
      <w:r>
        <w:rPr>
          <w:rFonts w:ascii="Calibri" w:hAnsi="Calibri" w:cs="Calibri"/>
          <w:b w:val="0"/>
          <w:bCs w:val="0"/>
          <w:color w:val="auto"/>
        </w:rPr>
        <w:t>adquirido</w:t>
      </w:r>
      <w:r w:rsidRPr="00DD155F">
        <w:rPr>
          <w:rFonts w:ascii="Calibri" w:hAnsi="Calibri" w:cs="Calibri"/>
          <w:b w:val="0"/>
          <w:bCs w:val="0"/>
          <w:color w:val="auto"/>
        </w:rPr>
        <w:t>, nas quantidades e padrões estabelecidos,</w:t>
      </w:r>
      <w:r>
        <w:rPr>
          <w:rFonts w:ascii="Calibri" w:hAnsi="Calibri" w:cs="Calibri"/>
          <w:b w:val="0"/>
          <w:bCs w:val="0"/>
          <w:color w:val="auto"/>
        </w:rPr>
        <w:t xml:space="preserve"> sendo v</w:t>
      </w:r>
      <w:r w:rsidRPr="00D55672">
        <w:rPr>
          <w:rFonts w:ascii="Calibri" w:hAnsi="Calibri" w:cs="Calibri"/>
          <w:b w:val="0"/>
          <w:color w:val="auto"/>
        </w:rPr>
        <w:t>edada a subcontratação</w:t>
      </w:r>
      <w:r>
        <w:rPr>
          <w:rFonts w:ascii="Calibri" w:hAnsi="Calibri" w:cs="Calibri"/>
          <w:b w:val="0"/>
          <w:bCs w:val="0"/>
          <w:color w:val="auto"/>
        </w:rPr>
        <w:t>, vindo a responder pelos danos causados diretamente ao TRF5 ou a terceiros, decorrentes de sua culpa ou dolo, nos termos da legislação vigente, não excluindo ou reduzindo essa responsabilidade a fiscalização ou acompanhamento pelo órgão interessado, conforme espeque no art. 70 da Lei nº 8.666/1993</w:t>
      </w:r>
    </w:p>
    <w:p w:rsidR="00125692" w:rsidRPr="002D1AF5"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 xml:space="preserve">Encaminhar à unidade fiscalizadora todas as faturas dos </w:t>
      </w:r>
      <w:r>
        <w:rPr>
          <w:rFonts w:ascii="Calibri" w:hAnsi="Calibri" w:cs="Calibri"/>
          <w:b w:val="0"/>
          <w:color w:val="auto"/>
        </w:rPr>
        <w:t>objetos.</w:t>
      </w:r>
    </w:p>
    <w:p w:rsidR="00125692" w:rsidRPr="002D1AF5"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Assumir a responsabilidade pelos encargos fis</w:t>
      </w:r>
      <w:r>
        <w:rPr>
          <w:rFonts w:ascii="Calibri" w:hAnsi="Calibri" w:cs="Calibri"/>
          <w:b w:val="0"/>
          <w:color w:val="auto"/>
        </w:rPr>
        <w:t>cais e comerciais resultantes do fornecimento do objeto.</w:t>
      </w:r>
    </w:p>
    <w:p w:rsidR="00125692" w:rsidRPr="002D1AF5"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Reportar ao TRF5 imediatamente qualquer anormalidade, erro ou irregularidades que possa comprometer o bom andamento das atividades do Tribunal</w:t>
      </w:r>
      <w:r>
        <w:rPr>
          <w:rFonts w:ascii="Calibri" w:hAnsi="Calibri" w:cs="Calibri"/>
          <w:b w:val="0"/>
          <w:color w:val="auto"/>
        </w:rPr>
        <w:t>.</w:t>
      </w:r>
    </w:p>
    <w:p w:rsidR="00125692" w:rsidRPr="002D1AF5"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Guardar sigilo sobre dados e informações obtidos ou da relação mantida com o Tribunal</w:t>
      </w:r>
      <w:r>
        <w:rPr>
          <w:rFonts w:ascii="Calibri" w:hAnsi="Calibri" w:cs="Calibri"/>
          <w:b w:val="0"/>
          <w:color w:val="auto"/>
        </w:rPr>
        <w:t>.</w:t>
      </w:r>
    </w:p>
    <w:p w:rsidR="00125692" w:rsidRPr="002D1AF5"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Obedecer rigorosamente todas as normas e procedimentos de segurança implementados no ambiente de TI e institucional do TRF5</w:t>
      </w:r>
      <w:r>
        <w:rPr>
          <w:rFonts w:ascii="Calibri" w:hAnsi="Calibri" w:cs="Calibri"/>
          <w:b w:val="0"/>
          <w:color w:val="auto"/>
        </w:rPr>
        <w:t>.</w:t>
      </w:r>
    </w:p>
    <w:p w:rsidR="00125692" w:rsidRPr="002D1AF5"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Responder, em prazo máximo de 48h (quarenta e oito) horas, a quaisquer solicitações/questionamentos do TRF5</w:t>
      </w:r>
      <w:r>
        <w:rPr>
          <w:rFonts w:ascii="Calibri" w:hAnsi="Calibri" w:cs="Calibri"/>
          <w:b w:val="0"/>
          <w:color w:val="auto"/>
        </w:rPr>
        <w:t>.</w:t>
      </w:r>
    </w:p>
    <w:p w:rsidR="00125692" w:rsidRPr="002D1AF5"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2D1AF5">
        <w:rPr>
          <w:rFonts w:ascii="Calibri" w:hAnsi="Calibri" w:cs="Calibri"/>
          <w:b w:val="0"/>
          <w:color w:val="auto"/>
        </w:rPr>
        <w:t>Comunicar formalmente e imediatamente ao TRF5 quaisquer mudanças de endereço de correspondência e contato telefônico</w:t>
      </w:r>
      <w:r>
        <w:rPr>
          <w:rFonts w:ascii="Calibri" w:hAnsi="Calibri" w:cs="Calibri"/>
          <w:b w:val="0"/>
          <w:color w:val="auto"/>
        </w:rPr>
        <w:t>.</w:t>
      </w:r>
    </w:p>
    <w:p w:rsidR="00125692"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Pr>
          <w:rFonts w:ascii="Calibri" w:hAnsi="Calibri" w:cs="Calibri"/>
          <w:b w:val="0"/>
          <w:bCs w:val="0"/>
          <w:color w:val="auto"/>
        </w:rPr>
        <w:t>N</w:t>
      </w:r>
      <w:r w:rsidRPr="00DD155F">
        <w:rPr>
          <w:rFonts w:ascii="Calibri" w:hAnsi="Calibri" w:cs="Calibri"/>
          <w:b w:val="0"/>
          <w:bCs w:val="0"/>
          <w:color w:val="auto"/>
        </w:rPr>
        <w:t>ão empregar menores de 18 anos em trabalho noturno, perigoso ou insalubre, bem como a não empregar menores de 16 anos em qualquer trabalho, salvo na condição de aprendiz, a partir de 14 anos.</w:t>
      </w:r>
    </w:p>
    <w:p w:rsidR="00D15744" w:rsidRPr="00542413"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PRAZOS E CONDIÇÕES </w:t>
      </w:r>
    </w:p>
    <w:p w:rsidR="00D15744" w:rsidRPr="00542413" w:rsidRDefault="00DF1217"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 xml:space="preserve">As </w:t>
      </w:r>
      <w:r w:rsidR="00FE284E">
        <w:rPr>
          <w:rFonts w:ascii="Calibri" w:hAnsi="Calibri" w:cs="Calibri"/>
          <w:b w:val="0"/>
          <w:color w:val="auto"/>
        </w:rPr>
        <w:t>subscrições</w:t>
      </w:r>
      <w:r w:rsidR="00CE031F">
        <w:rPr>
          <w:rFonts w:ascii="Calibri" w:hAnsi="Calibri" w:cs="Calibri"/>
          <w:b w:val="0"/>
          <w:color w:val="auto"/>
        </w:rPr>
        <w:t xml:space="preserve"> </w:t>
      </w:r>
      <w:r w:rsidR="00125692">
        <w:rPr>
          <w:rFonts w:ascii="Calibri" w:hAnsi="Calibri" w:cs="Calibri"/>
          <w:b w:val="0"/>
          <w:color w:val="auto"/>
        </w:rPr>
        <w:t>deverão ser entregues</w:t>
      </w:r>
      <w:r w:rsidRPr="00542413">
        <w:rPr>
          <w:rFonts w:ascii="Calibri" w:hAnsi="Calibri" w:cs="Calibri"/>
          <w:b w:val="0"/>
          <w:color w:val="auto"/>
        </w:rPr>
        <w:t xml:space="preserve"> em até </w:t>
      </w:r>
      <w:r w:rsidR="00E9512F">
        <w:rPr>
          <w:rFonts w:ascii="Calibri" w:hAnsi="Calibri" w:cs="Calibri"/>
          <w:color w:val="auto"/>
        </w:rPr>
        <w:t>10</w:t>
      </w:r>
      <w:r w:rsidRPr="00542413">
        <w:rPr>
          <w:rFonts w:ascii="Calibri" w:hAnsi="Calibri" w:cs="Calibri"/>
          <w:color w:val="auto"/>
        </w:rPr>
        <w:t xml:space="preserve"> (</w:t>
      </w:r>
      <w:r w:rsidR="00E9512F">
        <w:rPr>
          <w:rFonts w:ascii="Calibri" w:hAnsi="Calibri" w:cs="Calibri"/>
          <w:color w:val="auto"/>
        </w:rPr>
        <w:t>dez</w:t>
      </w:r>
      <w:r w:rsidRPr="00542413">
        <w:rPr>
          <w:rFonts w:ascii="Calibri" w:hAnsi="Calibri" w:cs="Calibri"/>
          <w:color w:val="auto"/>
        </w:rPr>
        <w:t>) dias corridos</w:t>
      </w:r>
      <w:r w:rsidRPr="00542413">
        <w:rPr>
          <w:rFonts w:ascii="Calibri" w:hAnsi="Calibri" w:cs="Calibri"/>
          <w:b w:val="0"/>
          <w:color w:val="auto"/>
        </w:rPr>
        <w:t>, contados da data do receb</w:t>
      </w:r>
      <w:r w:rsidR="006B2129" w:rsidRPr="00542413">
        <w:rPr>
          <w:rFonts w:ascii="Calibri" w:hAnsi="Calibri" w:cs="Calibri"/>
          <w:b w:val="0"/>
          <w:color w:val="auto"/>
        </w:rPr>
        <w:t xml:space="preserve">imento da Nota de Empenho ou da </w:t>
      </w:r>
      <w:r w:rsidRPr="00542413">
        <w:rPr>
          <w:rFonts w:ascii="Calibri" w:hAnsi="Calibri" w:cs="Calibri"/>
          <w:b w:val="0"/>
          <w:color w:val="auto"/>
        </w:rPr>
        <w:t>respectiva Ordem de Fornecimento</w:t>
      </w:r>
      <w:r w:rsidR="00910E02" w:rsidRPr="00542413">
        <w:rPr>
          <w:rFonts w:ascii="Calibri" w:hAnsi="Calibri" w:cs="Calibri"/>
          <w:b w:val="0"/>
          <w:color w:val="auto"/>
        </w:rPr>
        <w:t>;</w:t>
      </w:r>
    </w:p>
    <w:p w:rsidR="00DF1217" w:rsidRPr="00542413" w:rsidRDefault="00DF1217" w:rsidP="00C1138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A entrega deverá ocorrer no horário das 08:00</w:t>
      </w:r>
      <w:r w:rsidR="00737A04">
        <w:rPr>
          <w:rFonts w:ascii="Calibri" w:hAnsi="Calibri" w:cs="Calibri"/>
          <w:b w:val="0"/>
          <w:color w:val="auto"/>
        </w:rPr>
        <w:t>h</w:t>
      </w:r>
      <w:r w:rsidRPr="00542413">
        <w:rPr>
          <w:rFonts w:ascii="Calibri" w:hAnsi="Calibri" w:cs="Calibri"/>
          <w:b w:val="0"/>
          <w:color w:val="auto"/>
        </w:rPr>
        <w:t xml:space="preserve"> às 18:00</w:t>
      </w:r>
      <w:r w:rsidR="00C1138B" w:rsidRPr="00542413">
        <w:rPr>
          <w:rFonts w:ascii="Calibri" w:hAnsi="Calibri" w:cs="Calibri"/>
          <w:b w:val="0"/>
          <w:color w:val="auto"/>
        </w:rPr>
        <w:t>h</w:t>
      </w:r>
      <w:r w:rsidRPr="00542413">
        <w:rPr>
          <w:rFonts w:ascii="Calibri" w:hAnsi="Calibri" w:cs="Calibri"/>
          <w:b w:val="0"/>
          <w:color w:val="auto"/>
        </w:rPr>
        <w:t xml:space="preserve">, de segunda a sexta-feira, exceto nos feriados, </w:t>
      </w:r>
      <w:r w:rsidR="002605C9">
        <w:rPr>
          <w:rFonts w:ascii="Calibri" w:hAnsi="Calibri" w:cs="Calibri"/>
          <w:b w:val="0"/>
          <w:color w:val="auto"/>
        </w:rPr>
        <w:t>Núcleo de Gestão da Segurança da Informação</w:t>
      </w:r>
      <w:r w:rsidRPr="00542413">
        <w:rPr>
          <w:rFonts w:ascii="Calibri" w:hAnsi="Calibri" w:cs="Calibri"/>
          <w:b w:val="0"/>
          <w:color w:val="auto"/>
        </w:rPr>
        <w:t xml:space="preserve"> (81)3425-9</w:t>
      </w:r>
      <w:r w:rsidR="00C1138B" w:rsidRPr="00542413">
        <w:rPr>
          <w:rFonts w:ascii="Calibri" w:hAnsi="Calibri" w:cs="Calibri"/>
          <w:b w:val="0"/>
          <w:color w:val="auto"/>
        </w:rPr>
        <w:t>443</w:t>
      </w:r>
      <w:r w:rsidRPr="00542413">
        <w:rPr>
          <w:rFonts w:ascii="Calibri" w:hAnsi="Calibri" w:cs="Calibri"/>
          <w:b w:val="0"/>
          <w:color w:val="auto"/>
        </w:rPr>
        <w:t xml:space="preserve"> localizado no</w:t>
      </w:r>
      <w:r w:rsidR="00C1138B" w:rsidRPr="00542413">
        <w:rPr>
          <w:rFonts w:ascii="Calibri" w:hAnsi="Calibri" w:cs="Calibri"/>
          <w:b w:val="0"/>
          <w:color w:val="auto"/>
        </w:rPr>
        <w:t xml:space="preserve"> </w:t>
      </w:r>
      <w:r w:rsidRPr="00542413">
        <w:rPr>
          <w:rFonts w:ascii="Calibri" w:hAnsi="Calibri" w:cs="Calibri"/>
          <w:b w:val="0"/>
          <w:color w:val="auto"/>
        </w:rPr>
        <w:t xml:space="preserve">Tribunal Regional Federal da 5a Região – Caminho do Apolo s/n, Bairro do Recife, </w:t>
      </w:r>
      <w:proofErr w:type="spellStart"/>
      <w:r w:rsidRPr="00542413">
        <w:rPr>
          <w:rFonts w:ascii="Calibri" w:hAnsi="Calibri" w:cs="Calibri"/>
          <w:b w:val="0"/>
          <w:color w:val="auto"/>
        </w:rPr>
        <w:t>edf</w:t>
      </w:r>
      <w:proofErr w:type="spellEnd"/>
      <w:r w:rsidRPr="00542413">
        <w:rPr>
          <w:rFonts w:ascii="Calibri" w:hAnsi="Calibri" w:cs="Calibri"/>
          <w:b w:val="0"/>
          <w:color w:val="auto"/>
        </w:rPr>
        <w:t xml:space="preserve">. Ministro </w:t>
      </w:r>
      <w:proofErr w:type="spellStart"/>
      <w:r w:rsidRPr="00542413">
        <w:rPr>
          <w:rFonts w:ascii="Calibri" w:hAnsi="Calibri" w:cs="Calibri"/>
          <w:b w:val="0"/>
          <w:color w:val="auto"/>
        </w:rPr>
        <w:t>Djaci</w:t>
      </w:r>
      <w:proofErr w:type="spellEnd"/>
      <w:r w:rsidRPr="00542413">
        <w:rPr>
          <w:rFonts w:ascii="Calibri" w:hAnsi="Calibri" w:cs="Calibri"/>
          <w:b w:val="0"/>
          <w:color w:val="auto"/>
        </w:rPr>
        <w:t xml:space="preserve"> Falcão, 3o andar, </w:t>
      </w:r>
      <w:proofErr w:type="spellStart"/>
      <w:r w:rsidRPr="00542413">
        <w:rPr>
          <w:rFonts w:ascii="Calibri" w:hAnsi="Calibri" w:cs="Calibri"/>
          <w:b w:val="0"/>
          <w:color w:val="auto"/>
        </w:rPr>
        <w:t>Recife-PE</w:t>
      </w:r>
      <w:proofErr w:type="spellEnd"/>
      <w:r w:rsidRPr="00542413">
        <w:rPr>
          <w:rFonts w:ascii="Calibri" w:hAnsi="Calibri" w:cs="Calibri"/>
          <w:b w:val="0"/>
          <w:color w:val="auto"/>
        </w:rPr>
        <w:t>, CEP: 50.030-908;</w:t>
      </w:r>
    </w:p>
    <w:p w:rsidR="00D15744" w:rsidRPr="00694147" w:rsidRDefault="00910E02"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Opcionalmente</w:t>
      </w:r>
      <w:r w:rsidR="00FE284E">
        <w:rPr>
          <w:rFonts w:ascii="Calibri" w:hAnsi="Calibri" w:cs="Calibri"/>
          <w:b w:val="0"/>
          <w:color w:val="auto"/>
        </w:rPr>
        <w:t>,</w:t>
      </w:r>
      <w:r w:rsidRPr="00542413">
        <w:rPr>
          <w:rFonts w:ascii="Calibri" w:hAnsi="Calibri" w:cs="Calibri"/>
          <w:b w:val="0"/>
          <w:color w:val="auto"/>
        </w:rPr>
        <w:t xml:space="preserve"> as </w:t>
      </w:r>
      <w:r w:rsidR="00FE284E">
        <w:rPr>
          <w:rFonts w:ascii="Calibri" w:hAnsi="Calibri" w:cs="Calibri"/>
          <w:b w:val="0"/>
          <w:color w:val="auto"/>
        </w:rPr>
        <w:t>subscrições</w:t>
      </w:r>
      <w:r w:rsidR="00694147" w:rsidRPr="00694147">
        <w:rPr>
          <w:rFonts w:ascii="Calibri" w:hAnsi="Calibri" w:cs="Calibri"/>
          <w:b w:val="0"/>
        </w:rPr>
        <w:t xml:space="preserve"> </w:t>
      </w:r>
      <w:r w:rsidRPr="00694147">
        <w:rPr>
          <w:rFonts w:ascii="Calibri" w:hAnsi="Calibri" w:cs="Calibri"/>
          <w:b w:val="0"/>
          <w:color w:val="auto"/>
        </w:rPr>
        <w:t xml:space="preserve">podem ser </w:t>
      </w:r>
      <w:r w:rsidR="00C35F97">
        <w:rPr>
          <w:rFonts w:ascii="Calibri" w:hAnsi="Calibri" w:cs="Calibri"/>
          <w:b w:val="0"/>
          <w:color w:val="auto"/>
        </w:rPr>
        <w:t>entregues</w:t>
      </w:r>
      <w:r w:rsidRPr="00694147">
        <w:rPr>
          <w:rFonts w:ascii="Calibri" w:hAnsi="Calibri" w:cs="Calibri"/>
          <w:b w:val="0"/>
          <w:color w:val="auto"/>
        </w:rPr>
        <w:t xml:space="preserve"> de forma online através da Internet ou enviadas por email</w:t>
      </w:r>
      <w:r w:rsidR="005C1058">
        <w:rPr>
          <w:rFonts w:ascii="Calibri" w:hAnsi="Calibri" w:cs="Calibri"/>
          <w:b w:val="0"/>
          <w:color w:val="auto"/>
        </w:rPr>
        <w:t xml:space="preserve"> (ngsi.servidores@trf5.jus.br).</w:t>
      </w:r>
    </w:p>
    <w:p w:rsidR="00D15744" w:rsidRPr="00542413"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ACEITE, ALTERAÇÃO E CANCELAMENTO</w:t>
      </w:r>
      <w:r w:rsidR="00594045" w:rsidRPr="00542413">
        <w:rPr>
          <w:rFonts w:ascii="Calibri" w:hAnsi="Calibri" w:cs="Calibri"/>
          <w:color w:val="auto"/>
        </w:rPr>
        <w:t xml:space="preserve"> </w:t>
      </w:r>
    </w:p>
    <w:p w:rsidR="00D15744" w:rsidRPr="00542413"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542413">
        <w:rPr>
          <w:rFonts w:ascii="Calibri" w:hAnsi="Calibri" w:cs="Calibri"/>
          <w:color w:val="auto"/>
        </w:rPr>
        <w:t>Condição de Aceite</w:t>
      </w:r>
    </w:p>
    <w:p w:rsidR="00A240DF" w:rsidRPr="00542413" w:rsidRDefault="00A240DF" w:rsidP="00D2648B">
      <w:pPr>
        <w:pStyle w:val="PargrafodaLista"/>
        <w:numPr>
          <w:ilvl w:val="3"/>
          <w:numId w:val="20"/>
        </w:numPr>
        <w:ind w:left="0"/>
        <w:jc w:val="both"/>
        <w:rPr>
          <w:bCs/>
          <w:sz w:val="24"/>
          <w:szCs w:val="24"/>
          <w:lang w:eastAsia="pt-BR"/>
        </w:rPr>
      </w:pPr>
      <w:r w:rsidRPr="00542413">
        <w:rPr>
          <w:bCs/>
          <w:sz w:val="24"/>
          <w:szCs w:val="24"/>
          <w:lang w:eastAsia="pt-BR"/>
        </w:rPr>
        <w:t xml:space="preserve">Observado o disposto nos artigos </w:t>
      </w:r>
      <w:smartTag w:uri="urn:schemas-microsoft-com:office:smarttags" w:element="metricconverter">
        <w:smartTagPr>
          <w:attr w:name="ProductID" w:val="73 a"/>
        </w:smartTagPr>
        <w:r w:rsidRPr="00542413">
          <w:rPr>
            <w:bCs/>
            <w:sz w:val="24"/>
            <w:szCs w:val="24"/>
            <w:lang w:eastAsia="pt-BR"/>
          </w:rPr>
          <w:t>73 a</w:t>
        </w:r>
      </w:smartTag>
      <w:r w:rsidRPr="00542413">
        <w:rPr>
          <w:bCs/>
          <w:sz w:val="24"/>
          <w:szCs w:val="24"/>
          <w:lang w:eastAsia="pt-BR"/>
        </w:rPr>
        <w:t xml:space="preserve"> 76 da Lei 8.666/93, o recebimento do objeto desta </w:t>
      </w:r>
      <w:r w:rsidR="00B73C00" w:rsidRPr="00FE284E">
        <w:rPr>
          <w:bCs/>
          <w:sz w:val="24"/>
          <w:szCs w:val="24"/>
          <w:lang w:eastAsia="pt-BR"/>
        </w:rPr>
        <w:t>aquisição</w:t>
      </w:r>
      <w:r w:rsidRPr="00542413">
        <w:rPr>
          <w:bCs/>
          <w:sz w:val="24"/>
          <w:szCs w:val="24"/>
          <w:lang w:eastAsia="pt-BR"/>
        </w:rPr>
        <w:t xml:space="preserve"> será realizado da seguinte forma:</w:t>
      </w:r>
    </w:p>
    <w:p w:rsidR="00A240DF" w:rsidRPr="00542413" w:rsidRDefault="00A240DF" w:rsidP="00D2648B">
      <w:pPr>
        <w:pStyle w:val="PargrafodaLista"/>
        <w:numPr>
          <w:ilvl w:val="4"/>
          <w:numId w:val="20"/>
        </w:numPr>
        <w:ind w:left="0"/>
        <w:jc w:val="both"/>
        <w:rPr>
          <w:bCs/>
          <w:sz w:val="24"/>
          <w:szCs w:val="24"/>
          <w:lang w:eastAsia="pt-BR"/>
        </w:rPr>
      </w:pPr>
      <w:r w:rsidRPr="00542413">
        <w:rPr>
          <w:bCs/>
          <w:sz w:val="24"/>
          <w:szCs w:val="24"/>
          <w:lang w:eastAsia="pt-BR"/>
        </w:rPr>
        <w:t>Provisoriamente, assim que efetuada a entrega, para efeito de posterior verificação da conformidade com as especificações;</w:t>
      </w:r>
    </w:p>
    <w:p w:rsidR="00A240DF" w:rsidRPr="00542413" w:rsidRDefault="00A240DF" w:rsidP="00D2648B">
      <w:pPr>
        <w:pStyle w:val="PargrafodaLista"/>
        <w:numPr>
          <w:ilvl w:val="4"/>
          <w:numId w:val="20"/>
        </w:numPr>
        <w:ind w:left="0"/>
        <w:jc w:val="both"/>
        <w:rPr>
          <w:bCs/>
          <w:sz w:val="24"/>
          <w:szCs w:val="24"/>
          <w:lang w:eastAsia="pt-BR"/>
        </w:rPr>
      </w:pPr>
      <w:r w:rsidRPr="00542413">
        <w:rPr>
          <w:bCs/>
          <w:sz w:val="24"/>
          <w:szCs w:val="24"/>
          <w:lang w:eastAsia="pt-BR"/>
        </w:rPr>
        <w:lastRenderedPageBreak/>
        <w:t>Definitivamente, até 10 (dez) dias úteis da entrega, após verificação da qualidade e quantidade do bem e consequente aceitação.</w:t>
      </w:r>
    </w:p>
    <w:p w:rsidR="00A240DF" w:rsidRPr="00542413" w:rsidRDefault="00A240DF" w:rsidP="00D2648B">
      <w:pPr>
        <w:pStyle w:val="PargrafodaLista"/>
        <w:numPr>
          <w:ilvl w:val="3"/>
          <w:numId w:val="20"/>
        </w:numPr>
        <w:ind w:left="0"/>
        <w:jc w:val="both"/>
        <w:rPr>
          <w:bCs/>
          <w:sz w:val="24"/>
          <w:szCs w:val="24"/>
          <w:lang w:eastAsia="pt-BR"/>
        </w:rPr>
      </w:pPr>
      <w:r w:rsidRPr="00542413">
        <w:rPr>
          <w:bCs/>
          <w:sz w:val="24"/>
          <w:szCs w:val="24"/>
          <w:lang w:eastAsia="pt-BR"/>
        </w:rPr>
        <w:t>No caso de consideradas insatisfatórias as condições do objeto recebido provisoriamente, será lavrado Termo de Recusa, no qual se consignarão as desconformidades, devendo o produto ser recolhido e substituído.</w:t>
      </w:r>
    </w:p>
    <w:p w:rsidR="00A240DF" w:rsidRPr="00542413" w:rsidRDefault="00A240DF" w:rsidP="00D2648B">
      <w:pPr>
        <w:pStyle w:val="PargrafodaLista"/>
        <w:numPr>
          <w:ilvl w:val="4"/>
          <w:numId w:val="20"/>
        </w:numPr>
        <w:ind w:left="0"/>
        <w:jc w:val="both"/>
        <w:rPr>
          <w:bCs/>
          <w:sz w:val="24"/>
          <w:szCs w:val="24"/>
          <w:lang w:eastAsia="pt-BR"/>
        </w:rPr>
      </w:pPr>
      <w:r w:rsidRPr="00542413">
        <w:rPr>
          <w:bCs/>
          <w:sz w:val="24"/>
          <w:szCs w:val="24"/>
          <w:lang w:eastAsia="pt-BR"/>
        </w:rPr>
        <w:t xml:space="preserve">Após a notificação à </w:t>
      </w:r>
      <w:r w:rsidR="00550679" w:rsidRPr="00542413">
        <w:rPr>
          <w:bCs/>
          <w:sz w:val="24"/>
          <w:szCs w:val="24"/>
          <w:lang w:eastAsia="pt-BR"/>
        </w:rPr>
        <w:t>Fornecedora</w:t>
      </w:r>
      <w:r w:rsidRPr="00542413">
        <w:rPr>
          <w:bCs/>
          <w:sz w:val="24"/>
          <w:szCs w:val="24"/>
          <w:lang w:eastAsia="pt-BR"/>
        </w:rPr>
        <w:t>, o prazo decorrido até então será desconsiderado, iniciando-se nova contagem tão logo sanada a situação.</w:t>
      </w:r>
    </w:p>
    <w:p w:rsidR="00A240DF" w:rsidRPr="00542413" w:rsidRDefault="005A25BD" w:rsidP="00D2648B">
      <w:pPr>
        <w:pStyle w:val="PargrafodaLista"/>
        <w:numPr>
          <w:ilvl w:val="3"/>
          <w:numId w:val="20"/>
        </w:numPr>
        <w:ind w:left="0"/>
        <w:jc w:val="both"/>
        <w:rPr>
          <w:bCs/>
          <w:sz w:val="24"/>
          <w:szCs w:val="24"/>
          <w:lang w:eastAsia="pt-BR"/>
        </w:rPr>
      </w:pPr>
      <w:r w:rsidRPr="00542413">
        <w:rPr>
          <w:bCs/>
          <w:sz w:val="24"/>
          <w:szCs w:val="24"/>
          <w:lang w:eastAsia="pt-BR"/>
        </w:rPr>
        <w:t>O fornecedor terá prazo de 10 (dez) dias úteis para providenciar a substituição do objeto, a partir da comunicação oficial feita pelo TRF da 5ª Região, sem qualquer custo adicional para o TRF da 5ª Região.</w:t>
      </w:r>
    </w:p>
    <w:p w:rsidR="00A240DF" w:rsidRPr="00542413" w:rsidRDefault="005A25BD" w:rsidP="00D2648B">
      <w:pPr>
        <w:pStyle w:val="PargrafodaLista"/>
        <w:numPr>
          <w:ilvl w:val="3"/>
          <w:numId w:val="20"/>
        </w:numPr>
        <w:ind w:left="0"/>
        <w:jc w:val="both"/>
        <w:rPr>
          <w:bCs/>
          <w:sz w:val="24"/>
          <w:szCs w:val="24"/>
          <w:lang w:eastAsia="pt-BR"/>
        </w:rPr>
      </w:pPr>
      <w:r w:rsidRPr="00542413">
        <w:rPr>
          <w:bCs/>
          <w:sz w:val="24"/>
          <w:szCs w:val="24"/>
          <w:lang w:eastAsia="pt-BR"/>
        </w:rPr>
        <w:t>O recebimento provisório e definitivo do objeto não exclui a responsabilidade civil a ele relativa, nem a ético-profissional, pela sua perfeita execução e dar-se-á se satisfeitas as seguintes condições:</w:t>
      </w:r>
    </w:p>
    <w:p w:rsidR="00A240DF" w:rsidRPr="00542413" w:rsidRDefault="005A25BD" w:rsidP="00D2648B">
      <w:pPr>
        <w:pStyle w:val="PargrafodaLista"/>
        <w:numPr>
          <w:ilvl w:val="4"/>
          <w:numId w:val="20"/>
        </w:numPr>
        <w:ind w:left="0"/>
        <w:jc w:val="both"/>
        <w:rPr>
          <w:bCs/>
          <w:sz w:val="24"/>
          <w:szCs w:val="24"/>
          <w:lang w:eastAsia="pt-BR"/>
        </w:rPr>
      </w:pPr>
      <w:r w:rsidRPr="00542413">
        <w:rPr>
          <w:bCs/>
          <w:sz w:val="24"/>
          <w:szCs w:val="24"/>
          <w:lang w:eastAsia="pt-BR"/>
        </w:rPr>
        <w:t>Objeto de acordo com a especificação técnica contidas neste Termo de Referência e na Proposta Comercial vencedora;</w:t>
      </w:r>
    </w:p>
    <w:p w:rsidR="00A240DF" w:rsidRPr="00542413" w:rsidRDefault="005A25BD" w:rsidP="00D2648B">
      <w:pPr>
        <w:pStyle w:val="PargrafodaLista"/>
        <w:numPr>
          <w:ilvl w:val="4"/>
          <w:numId w:val="20"/>
        </w:numPr>
        <w:ind w:left="0"/>
        <w:jc w:val="both"/>
        <w:rPr>
          <w:bCs/>
          <w:sz w:val="24"/>
          <w:szCs w:val="24"/>
          <w:lang w:eastAsia="pt-BR"/>
        </w:rPr>
      </w:pPr>
      <w:r w:rsidRPr="00542413">
        <w:rPr>
          <w:bCs/>
          <w:sz w:val="24"/>
          <w:szCs w:val="24"/>
          <w:lang w:eastAsia="pt-BR"/>
        </w:rPr>
        <w:t>Quantidades em conformidade com o estabelecido na Nota de Empenho;</w:t>
      </w:r>
    </w:p>
    <w:p w:rsidR="00A240DF" w:rsidRPr="00542413" w:rsidRDefault="005A25BD" w:rsidP="00D2648B">
      <w:pPr>
        <w:pStyle w:val="PargrafodaLista"/>
        <w:numPr>
          <w:ilvl w:val="4"/>
          <w:numId w:val="20"/>
        </w:numPr>
        <w:ind w:left="0"/>
        <w:jc w:val="both"/>
        <w:rPr>
          <w:bCs/>
          <w:sz w:val="24"/>
          <w:szCs w:val="24"/>
          <w:lang w:eastAsia="pt-BR"/>
        </w:rPr>
      </w:pPr>
      <w:r w:rsidRPr="00542413">
        <w:rPr>
          <w:bCs/>
          <w:sz w:val="24"/>
          <w:szCs w:val="24"/>
          <w:lang w:eastAsia="pt-BR"/>
        </w:rPr>
        <w:t>Entrega no prazo, local e horários previsto neste Termo de Referência.</w:t>
      </w:r>
    </w:p>
    <w:p w:rsidR="00D15744" w:rsidRPr="00542413"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CONDIÇÕES PARA PAGAMENTO </w:t>
      </w:r>
    </w:p>
    <w:p w:rsidR="00672E06" w:rsidRPr="0057032B"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7032B">
        <w:rPr>
          <w:rFonts w:ascii="Calibri" w:hAnsi="Calibri" w:cs="Calibri"/>
          <w:b w:val="0"/>
          <w:color w:val="auto"/>
        </w:rPr>
        <w:t xml:space="preserve">Para </w:t>
      </w:r>
      <w:r>
        <w:rPr>
          <w:rFonts w:ascii="Calibri" w:hAnsi="Calibri" w:cs="Calibri"/>
          <w:b w:val="0"/>
          <w:color w:val="auto"/>
        </w:rPr>
        <w:t xml:space="preserve">efeitos de pagamento, a FORNECEDORA </w:t>
      </w:r>
      <w:r w:rsidRPr="0057032B">
        <w:rPr>
          <w:rFonts w:ascii="Calibri" w:hAnsi="Calibri" w:cs="Calibri"/>
          <w:b w:val="0"/>
          <w:color w:val="auto"/>
        </w:rPr>
        <w:t>deverá apresentar documento de cobrança constando, de forma discriminada</w:t>
      </w:r>
      <w:r>
        <w:rPr>
          <w:rFonts w:ascii="Calibri" w:hAnsi="Calibri" w:cs="Calibri"/>
          <w:b w:val="0"/>
          <w:color w:val="auto"/>
        </w:rPr>
        <w:t xml:space="preserve"> a efetiva realização do objeto adquirido</w:t>
      </w:r>
      <w:r w:rsidRPr="0057032B">
        <w:rPr>
          <w:rFonts w:ascii="Calibri" w:hAnsi="Calibri" w:cs="Calibri"/>
          <w:b w:val="0"/>
          <w:color w:val="auto"/>
        </w:rPr>
        <w:t>, informando o nome e numero do banco, a agência e o número da conta-corrente em que o crédito deverá ser efetuado.</w:t>
      </w:r>
    </w:p>
    <w:p w:rsidR="00672E06"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A empresa contratada deverá apresentar juntamente com o documento de cobrança a comprovação de que cumpriu as seguintes exigências, cumulativamente:</w:t>
      </w:r>
    </w:p>
    <w:p w:rsidR="00672E06"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de regularidade com a Seguridade Social;</w:t>
      </w:r>
    </w:p>
    <w:p w:rsidR="00672E06"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de regularidade com o FGTS;</w:t>
      </w:r>
    </w:p>
    <w:p w:rsidR="00672E06"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de regularidade com a Fazenda Federal;</w:t>
      </w:r>
    </w:p>
    <w:p w:rsidR="00672E06"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Negativa de Débitos Trabalhistas;</w:t>
      </w:r>
    </w:p>
    <w:p w:rsidR="00672E06"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de regularidade com a Fazenda Estadual.</w:t>
      </w:r>
    </w:p>
    <w:p w:rsidR="00672E06"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Certidão de regularidade com a Fazenda Municipal.</w:t>
      </w:r>
    </w:p>
    <w:p w:rsidR="00672E06"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 xml:space="preserve">Os documentos de cobrança deverão ser entregues pela </w:t>
      </w:r>
      <w:r>
        <w:rPr>
          <w:rFonts w:ascii="Calibri" w:hAnsi="Calibri" w:cs="Calibri"/>
          <w:b w:val="0"/>
          <w:color w:val="auto"/>
        </w:rPr>
        <w:t>empresa contratada</w:t>
      </w:r>
      <w:r w:rsidRPr="00545B64">
        <w:rPr>
          <w:rFonts w:ascii="Calibri" w:hAnsi="Calibri" w:cs="Calibri"/>
          <w:b w:val="0"/>
          <w:color w:val="auto"/>
        </w:rPr>
        <w:t>, no Setor de Protocolo do TRF da 5ª Região, localizado térreo do edifício sede, situado na Avenida Cais do Apolo, s/n, Bairro do Recife, Recife / PE, CEP 500.30-908, CNPJ 24.130.072/0001-11.</w:t>
      </w:r>
    </w:p>
    <w:p w:rsidR="00672E06"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lastRenderedPageBreak/>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672E06"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5B64">
        <w:rPr>
          <w:rFonts w:ascii="Calibri" w:hAnsi="Calibri" w:cs="Calibri"/>
          <w:b w:val="0"/>
          <w:color w:val="auto"/>
        </w:rPr>
        <w:t xml:space="preserve">Após o atesto do documento de cobrança, que deverá ocorrer no prazo de até </w:t>
      </w:r>
      <w:r w:rsidR="00330E3A">
        <w:rPr>
          <w:rFonts w:ascii="Calibri" w:hAnsi="Calibri" w:cs="Calibri"/>
          <w:color w:val="auto"/>
        </w:rPr>
        <w:t>05</w:t>
      </w:r>
      <w:r w:rsidRPr="00545B64">
        <w:rPr>
          <w:rFonts w:ascii="Calibri" w:hAnsi="Calibri" w:cs="Calibri"/>
          <w:color w:val="auto"/>
        </w:rPr>
        <w:t xml:space="preserve"> (</w:t>
      </w:r>
      <w:r w:rsidR="00330E3A">
        <w:rPr>
          <w:rFonts w:ascii="Calibri" w:hAnsi="Calibri" w:cs="Calibri"/>
          <w:color w:val="auto"/>
        </w:rPr>
        <w:t>cinco</w:t>
      </w:r>
      <w:r w:rsidRPr="00545B64">
        <w:rPr>
          <w:rFonts w:ascii="Calibri" w:hAnsi="Calibri" w:cs="Calibri"/>
          <w:color w:val="auto"/>
        </w:rPr>
        <w:t>) dias úteis</w:t>
      </w:r>
      <w:r w:rsidRPr="00545B64">
        <w:rPr>
          <w:rFonts w:ascii="Calibri" w:hAnsi="Calibri" w:cs="Calibri"/>
          <w:b w:val="0"/>
          <w:color w:val="auto"/>
        </w:rPr>
        <w:t xml:space="preserve"> contado do seu recebimento, o </w:t>
      </w:r>
      <w:r>
        <w:rPr>
          <w:rFonts w:ascii="Calibri" w:hAnsi="Calibri" w:cs="Calibri"/>
          <w:b w:val="0"/>
          <w:color w:val="auto"/>
        </w:rPr>
        <w:t xml:space="preserve">responsável </w:t>
      </w:r>
      <w:r w:rsidRPr="00545B64">
        <w:rPr>
          <w:rFonts w:ascii="Calibri" w:hAnsi="Calibri" w:cs="Calibri"/>
          <w:b w:val="0"/>
          <w:color w:val="auto"/>
        </w:rPr>
        <w:t>deverá encaminhá-lo para pagamento.</w:t>
      </w:r>
    </w:p>
    <w:p w:rsidR="00672E06" w:rsidRPr="00505BE7"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545B64">
        <w:rPr>
          <w:rFonts w:ascii="Calibri" w:hAnsi="Calibri" w:cs="Calibri"/>
          <w:b w:val="0"/>
          <w:color w:val="auto"/>
        </w:rPr>
        <w:t>O pagamento será efetuado</w:t>
      </w:r>
      <w:r>
        <w:rPr>
          <w:rFonts w:ascii="Calibri" w:hAnsi="Calibri" w:cs="Calibri"/>
          <w:b w:val="0"/>
          <w:color w:val="auto"/>
        </w:rPr>
        <w:t>:</w:t>
      </w:r>
    </w:p>
    <w:p w:rsidR="00672E06"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F77C5">
        <w:rPr>
          <w:rFonts w:ascii="Calibri" w:hAnsi="Calibri" w:cs="Calibri"/>
          <w:color w:val="auto"/>
        </w:rPr>
        <w:t>Em parcela única</w:t>
      </w:r>
      <w:r>
        <w:rPr>
          <w:rFonts w:ascii="Calibri" w:hAnsi="Calibri" w:cs="Calibri"/>
          <w:b w:val="0"/>
          <w:color w:val="auto"/>
        </w:rPr>
        <w:t xml:space="preserve"> </w:t>
      </w:r>
      <w:r w:rsidRPr="00545B64">
        <w:rPr>
          <w:rFonts w:ascii="Calibri" w:hAnsi="Calibri" w:cs="Calibri"/>
          <w:b w:val="0"/>
          <w:color w:val="auto"/>
        </w:rPr>
        <w:t xml:space="preserve">mediante crédito em conta-corrente até o </w:t>
      </w:r>
      <w:r>
        <w:rPr>
          <w:rFonts w:ascii="Calibri" w:hAnsi="Calibri" w:cs="Calibri"/>
          <w:color w:val="auto"/>
        </w:rPr>
        <w:t>5</w:t>
      </w:r>
      <w:r w:rsidRPr="00545B64">
        <w:rPr>
          <w:rFonts w:ascii="Calibri" w:hAnsi="Calibri" w:cs="Calibri"/>
          <w:color w:val="auto"/>
        </w:rPr>
        <w:t>º (</w:t>
      </w:r>
      <w:r>
        <w:rPr>
          <w:rFonts w:ascii="Calibri" w:hAnsi="Calibri" w:cs="Calibri"/>
          <w:color w:val="auto"/>
        </w:rPr>
        <w:t>quinto</w:t>
      </w:r>
      <w:r w:rsidRPr="00545B64">
        <w:rPr>
          <w:rFonts w:ascii="Calibri" w:hAnsi="Calibri" w:cs="Calibri"/>
          <w:color w:val="auto"/>
        </w:rPr>
        <w:t>) dia útil</w:t>
      </w:r>
      <w:r w:rsidRPr="00545B64">
        <w:rPr>
          <w:rFonts w:ascii="Calibri" w:hAnsi="Calibri" w:cs="Calibri"/>
          <w:b w:val="0"/>
          <w:color w:val="auto"/>
        </w:rPr>
        <w:t xml:space="preserve"> após o atesto do documento de cobrança e cumprimento da perfeita realização dos </w:t>
      </w:r>
      <w:r>
        <w:rPr>
          <w:rFonts w:ascii="Calibri" w:hAnsi="Calibri" w:cs="Calibri"/>
          <w:b w:val="0"/>
          <w:color w:val="auto"/>
        </w:rPr>
        <w:t>objetos</w:t>
      </w:r>
      <w:r w:rsidRPr="00545B64">
        <w:rPr>
          <w:rFonts w:ascii="Calibri" w:hAnsi="Calibri" w:cs="Calibri"/>
          <w:b w:val="0"/>
          <w:color w:val="auto"/>
        </w:rPr>
        <w:t xml:space="preserve"> e prévia verificação da regularidade fiscal da licitante vencedora. </w:t>
      </w:r>
    </w:p>
    <w:p w:rsidR="00672E06" w:rsidRPr="00130250"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Pr>
          <w:rFonts w:ascii="Calibri" w:hAnsi="Calibri" w:cs="Calibri"/>
          <w:b w:val="0"/>
          <w:color w:val="auto"/>
        </w:rPr>
        <w:t>Nos casos de eventuais atrasos de pagamento, desde que a FORNECEDORA não tenha concorrido de alguma forma para ta</w:t>
      </w:r>
      <w:r w:rsidRPr="00130250">
        <w:rPr>
          <w:rFonts w:ascii="Calibri" w:hAnsi="Calibri" w:cs="Calibri"/>
          <w:b w:val="0"/>
          <w:color w:val="auto"/>
        </w:rPr>
        <w:t xml:space="preserve">nto, esta fará jus à taxa de atualização financeira devida pelo </w:t>
      </w:r>
      <w:r>
        <w:rPr>
          <w:rFonts w:ascii="Calibri" w:hAnsi="Calibri" w:cs="Calibri"/>
          <w:b w:val="0"/>
          <w:color w:val="auto"/>
        </w:rPr>
        <w:t>TRF5</w:t>
      </w:r>
      <w:r w:rsidRPr="00130250">
        <w:rPr>
          <w:rFonts w:ascii="Calibri" w:hAnsi="Calibri" w:cs="Calibri"/>
          <w:b w:val="0"/>
          <w:color w:val="auto"/>
        </w:rPr>
        <w:t xml:space="preserve">, entre a data acima referida e a correspondente ao efetivo adimplemento da parcela, condicionado ao requerimento da </w:t>
      </w:r>
      <w:r>
        <w:rPr>
          <w:rFonts w:ascii="Calibri" w:hAnsi="Calibri" w:cs="Calibri"/>
          <w:b w:val="0"/>
          <w:color w:val="auto"/>
        </w:rPr>
        <w:t>FORNECEDORA</w:t>
      </w:r>
      <w:r w:rsidRPr="00130250">
        <w:rPr>
          <w:rFonts w:ascii="Calibri" w:hAnsi="Calibri" w:cs="Calibri"/>
          <w:b w:val="0"/>
          <w:color w:val="auto"/>
        </w:rPr>
        <w:t>.</w:t>
      </w:r>
    </w:p>
    <w:p w:rsidR="00672E06" w:rsidRPr="00130250"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30250">
        <w:rPr>
          <w:rFonts w:ascii="Calibri" w:hAnsi="Calibri" w:cs="Calibri"/>
          <w:b w:val="0"/>
          <w:color w:val="auto"/>
        </w:rPr>
        <w:t>Na ocorrência da situação prevista no Subitem anterior, a taxa de atualização financeira terá a aplicação da seguinte fórmula:</w:t>
      </w:r>
    </w:p>
    <w:p w:rsidR="00672E06" w:rsidRPr="00E005FD" w:rsidRDefault="00672E06" w:rsidP="00672E06">
      <w:pPr>
        <w:autoSpaceDE w:val="0"/>
        <w:autoSpaceDN w:val="0"/>
        <w:adjustRightInd w:val="0"/>
        <w:rPr>
          <w:rFonts w:ascii="Calibri" w:hAnsi="Calibri" w:cs="Calibri"/>
          <w:sz w:val="24"/>
          <w:szCs w:val="24"/>
          <w:lang w:eastAsia="en-US"/>
        </w:rPr>
      </w:pPr>
    </w:p>
    <w:p w:rsidR="00672E06" w:rsidRPr="00E005FD" w:rsidRDefault="00672E06" w:rsidP="00672E06">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EM = I x N x VP</w:t>
      </w:r>
    </w:p>
    <w:p w:rsidR="00672E06" w:rsidRPr="00E005FD" w:rsidRDefault="00672E06" w:rsidP="00672E06">
      <w:pPr>
        <w:autoSpaceDE w:val="0"/>
        <w:autoSpaceDN w:val="0"/>
        <w:adjustRightInd w:val="0"/>
        <w:rPr>
          <w:rFonts w:ascii="Calibri" w:hAnsi="Calibri" w:cs="Calibri"/>
          <w:sz w:val="24"/>
          <w:szCs w:val="24"/>
          <w:lang w:eastAsia="en-US"/>
        </w:rPr>
      </w:pPr>
    </w:p>
    <w:p w:rsidR="00672E06" w:rsidRPr="00E005FD" w:rsidRDefault="00672E06" w:rsidP="00672E06">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onde:</w:t>
      </w:r>
    </w:p>
    <w:p w:rsidR="00672E06" w:rsidRPr="00E005FD" w:rsidRDefault="00672E06" w:rsidP="00672E06">
      <w:pPr>
        <w:autoSpaceDE w:val="0"/>
        <w:autoSpaceDN w:val="0"/>
        <w:adjustRightInd w:val="0"/>
        <w:ind w:firstLine="708"/>
        <w:rPr>
          <w:rFonts w:ascii="Calibri" w:hAnsi="Calibri" w:cs="Calibri"/>
          <w:sz w:val="24"/>
          <w:szCs w:val="24"/>
          <w:lang w:eastAsia="en-US"/>
        </w:rPr>
      </w:pPr>
    </w:p>
    <w:p w:rsidR="00672E06" w:rsidRPr="00E005FD" w:rsidRDefault="00672E06" w:rsidP="00672E06">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 xml:space="preserve">EM </w:t>
      </w:r>
      <w:r w:rsidRPr="00E005FD">
        <w:rPr>
          <w:rFonts w:ascii="Calibri" w:hAnsi="Calibri" w:cs="Calibri"/>
          <w:sz w:val="24"/>
          <w:szCs w:val="24"/>
          <w:lang w:eastAsia="en-US"/>
        </w:rPr>
        <w:tab/>
        <w:t>= Encargos Moratórios;</w:t>
      </w:r>
    </w:p>
    <w:p w:rsidR="00672E06" w:rsidRPr="00E005FD" w:rsidRDefault="00672E06" w:rsidP="00672E06">
      <w:pPr>
        <w:autoSpaceDE w:val="0"/>
        <w:autoSpaceDN w:val="0"/>
        <w:adjustRightInd w:val="0"/>
        <w:ind w:left="1560" w:hanging="851"/>
        <w:jc w:val="both"/>
        <w:rPr>
          <w:rFonts w:ascii="Calibri" w:hAnsi="Calibri" w:cs="Calibri"/>
          <w:sz w:val="24"/>
          <w:szCs w:val="24"/>
          <w:lang w:eastAsia="en-US"/>
        </w:rPr>
      </w:pPr>
      <w:r w:rsidRPr="00E005FD">
        <w:rPr>
          <w:rFonts w:ascii="Calibri" w:hAnsi="Calibri" w:cs="Calibri"/>
          <w:sz w:val="24"/>
          <w:szCs w:val="24"/>
          <w:lang w:eastAsia="en-US"/>
        </w:rPr>
        <w:t>N = Número de dias entre a data prevista para o pagamento e a do efetivo pagamento;</w:t>
      </w:r>
    </w:p>
    <w:p w:rsidR="00672E06" w:rsidRDefault="00672E06" w:rsidP="00672E06">
      <w:pPr>
        <w:autoSpaceDE w:val="0"/>
        <w:autoSpaceDN w:val="0"/>
        <w:adjustRightInd w:val="0"/>
        <w:ind w:left="1560" w:hanging="851"/>
        <w:jc w:val="both"/>
        <w:rPr>
          <w:rFonts w:ascii="Calibri" w:hAnsi="Calibri" w:cs="Calibri"/>
          <w:sz w:val="24"/>
          <w:szCs w:val="24"/>
          <w:lang w:eastAsia="en-US"/>
        </w:rPr>
      </w:pPr>
      <w:r w:rsidRPr="00E005FD">
        <w:rPr>
          <w:rFonts w:ascii="Calibri" w:hAnsi="Calibri" w:cs="Calibri"/>
          <w:sz w:val="24"/>
          <w:szCs w:val="24"/>
          <w:lang w:eastAsia="en-US"/>
        </w:rPr>
        <w:t>VP</w:t>
      </w:r>
      <w:r w:rsidRPr="00E005FD">
        <w:rPr>
          <w:rFonts w:ascii="Calibri" w:hAnsi="Calibri" w:cs="Calibri"/>
          <w:sz w:val="24"/>
          <w:szCs w:val="24"/>
          <w:lang w:eastAsia="en-US"/>
        </w:rPr>
        <w:tab/>
        <w:t xml:space="preserve"> = Valor da parcela a ser paga;</w:t>
      </w:r>
    </w:p>
    <w:p w:rsidR="00672E06" w:rsidRPr="00E005FD" w:rsidRDefault="00672E06" w:rsidP="00672E06">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 xml:space="preserve"> I </w:t>
      </w:r>
      <w:r w:rsidRPr="00E005FD">
        <w:rPr>
          <w:rFonts w:ascii="Calibri" w:hAnsi="Calibri" w:cs="Calibri"/>
          <w:sz w:val="24"/>
          <w:szCs w:val="24"/>
          <w:lang w:eastAsia="en-US"/>
        </w:rPr>
        <w:tab/>
        <w:t>= Índice de atualização financeira = 0,0001644, assim apurado:</w:t>
      </w:r>
    </w:p>
    <w:p w:rsidR="00672E06" w:rsidRPr="00E005FD" w:rsidRDefault="00672E06" w:rsidP="00672E06">
      <w:pPr>
        <w:autoSpaceDE w:val="0"/>
        <w:autoSpaceDN w:val="0"/>
        <w:adjustRightInd w:val="0"/>
        <w:ind w:left="708" w:firstLine="708"/>
        <w:rPr>
          <w:rFonts w:ascii="Calibri" w:hAnsi="Calibri" w:cs="Calibri"/>
          <w:sz w:val="24"/>
          <w:szCs w:val="24"/>
          <w:lang w:eastAsia="en-US"/>
        </w:rPr>
      </w:pPr>
    </w:p>
    <w:p w:rsidR="00672E06" w:rsidRPr="00E005FD" w:rsidRDefault="00672E06" w:rsidP="00672E06">
      <w:pPr>
        <w:autoSpaceDE w:val="0"/>
        <w:autoSpaceDN w:val="0"/>
        <w:adjustRightInd w:val="0"/>
        <w:ind w:left="1416" w:firstLine="708"/>
        <w:rPr>
          <w:rFonts w:ascii="Calibri" w:hAnsi="Calibri" w:cs="Calibri"/>
          <w:sz w:val="24"/>
          <w:szCs w:val="24"/>
          <w:lang w:eastAsia="en-US"/>
        </w:rPr>
      </w:pPr>
      <w:r w:rsidRPr="00E005FD">
        <w:rPr>
          <w:rFonts w:ascii="Calibri" w:hAnsi="Calibri" w:cs="Calibri"/>
          <w:sz w:val="24"/>
          <w:szCs w:val="24"/>
          <w:lang w:eastAsia="en-US"/>
        </w:rPr>
        <w:t xml:space="preserve">I = (TX/100) </w:t>
      </w:r>
      <w:r>
        <w:rPr>
          <w:rFonts w:ascii="Symbol" w:hAnsi="Symbol" w:cs="Symbol"/>
          <w:sz w:val="24"/>
          <w:szCs w:val="24"/>
        </w:rPr>
        <w:t></w:t>
      </w:r>
      <w:r w:rsidRPr="00E005FD">
        <w:rPr>
          <w:rFonts w:ascii="Calibri" w:hAnsi="Calibri" w:cs="Calibri"/>
          <w:sz w:val="24"/>
          <w:szCs w:val="24"/>
          <w:lang w:eastAsia="en-US"/>
        </w:rPr>
        <w:t xml:space="preserve"> I = (6/100) </w:t>
      </w:r>
      <w:r>
        <w:rPr>
          <w:rFonts w:ascii="Symbol" w:hAnsi="Symbol" w:cs="Symbol"/>
          <w:sz w:val="24"/>
          <w:szCs w:val="24"/>
        </w:rPr>
        <w:t></w:t>
      </w:r>
      <w:r w:rsidRPr="00E005FD">
        <w:rPr>
          <w:rFonts w:ascii="Calibri" w:hAnsi="Calibri" w:cs="Calibri"/>
          <w:sz w:val="24"/>
          <w:szCs w:val="24"/>
          <w:lang w:eastAsia="en-US"/>
        </w:rPr>
        <w:t xml:space="preserve"> I = 0,0001644</w:t>
      </w:r>
    </w:p>
    <w:p w:rsidR="00672E06" w:rsidRPr="00E005FD" w:rsidRDefault="00672E06" w:rsidP="00672E06">
      <w:pPr>
        <w:autoSpaceDE w:val="0"/>
        <w:autoSpaceDN w:val="0"/>
        <w:adjustRightInd w:val="0"/>
        <w:ind w:left="708" w:firstLine="708"/>
        <w:rPr>
          <w:rFonts w:ascii="Calibri" w:hAnsi="Calibri" w:cs="Calibri"/>
          <w:sz w:val="24"/>
          <w:szCs w:val="24"/>
          <w:lang w:eastAsia="en-US"/>
        </w:rPr>
      </w:pPr>
      <w:r w:rsidRPr="00E005FD">
        <w:rPr>
          <w:rFonts w:ascii="Calibri" w:hAnsi="Calibri" w:cs="Calibri"/>
          <w:sz w:val="24"/>
          <w:szCs w:val="24"/>
          <w:lang w:eastAsia="en-US"/>
        </w:rPr>
        <w:t xml:space="preserve">         </w:t>
      </w:r>
      <w:r w:rsidRPr="00E005FD">
        <w:rPr>
          <w:rFonts w:ascii="Calibri" w:hAnsi="Calibri" w:cs="Calibri"/>
          <w:sz w:val="24"/>
          <w:szCs w:val="24"/>
          <w:lang w:eastAsia="en-US"/>
        </w:rPr>
        <w:tab/>
      </w:r>
      <w:r>
        <w:rPr>
          <w:rFonts w:ascii="Calibri" w:hAnsi="Calibri" w:cs="Calibri"/>
          <w:sz w:val="24"/>
          <w:szCs w:val="24"/>
          <w:lang w:eastAsia="en-US"/>
        </w:rPr>
        <w:t xml:space="preserve">          </w:t>
      </w:r>
      <w:r w:rsidRPr="00E005FD">
        <w:rPr>
          <w:rFonts w:ascii="Calibri" w:hAnsi="Calibri" w:cs="Calibri"/>
          <w:sz w:val="24"/>
          <w:szCs w:val="24"/>
          <w:lang w:eastAsia="en-US"/>
        </w:rPr>
        <w:t xml:space="preserve">366 </w:t>
      </w:r>
      <w:r w:rsidRPr="00E005FD">
        <w:rPr>
          <w:rFonts w:ascii="Calibri" w:hAnsi="Calibri" w:cs="Calibri"/>
          <w:sz w:val="24"/>
          <w:szCs w:val="24"/>
          <w:lang w:eastAsia="en-US"/>
        </w:rPr>
        <w:tab/>
        <w:t xml:space="preserve">     </w:t>
      </w:r>
      <w:r>
        <w:rPr>
          <w:rFonts w:ascii="Calibri" w:hAnsi="Calibri" w:cs="Calibri"/>
          <w:sz w:val="24"/>
          <w:szCs w:val="24"/>
          <w:lang w:eastAsia="en-US"/>
        </w:rPr>
        <w:t xml:space="preserve"> </w:t>
      </w:r>
      <w:r w:rsidRPr="00E005FD">
        <w:rPr>
          <w:rFonts w:ascii="Calibri" w:hAnsi="Calibri" w:cs="Calibri"/>
          <w:sz w:val="24"/>
          <w:szCs w:val="24"/>
          <w:lang w:eastAsia="en-US"/>
        </w:rPr>
        <w:t xml:space="preserve">   365</w:t>
      </w:r>
    </w:p>
    <w:p w:rsidR="00672E06" w:rsidRPr="00672E06" w:rsidRDefault="005A6505" w:rsidP="005A6505">
      <w:pPr>
        <w:pStyle w:val="Ttulo2"/>
        <w:keepNext w:val="0"/>
        <w:keepLines/>
        <w:widowControl w:val="0"/>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lang w:eastAsia="en-US"/>
        </w:rPr>
        <w:t xml:space="preserve">                                       </w:t>
      </w:r>
      <w:r w:rsidR="00672E06" w:rsidRPr="00E005FD">
        <w:rPr>
          <w:rFonts w:ascii="Calibri" w:hAnsi="Calibri" w:cs="Calibri"/>
          <w:lang w:eastAsia="en-US"/>
        </w:rPr>
        <w:t>TX = Percentual da taxa anual = 6%</w:t>
      </w:r>
    </w:p>
    <w:p w:rsidR="00D15744" w:rsidRPr="00542413" w:rsidRDefault="00D15744" w:rsidP="00672E06">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SIGILO E RESTRIÇÕES</w:t>
      </w:r>
      <w:r w:rsidR="0060116B" w:rsidRPr="00542413">
        <w:rPr>
          <w:rFonts w:ascii="Calibri" w:hAnsi="Calibri" w:cs="Calibri"/>
          <w:color w:val="auto"/>
        </w:rPr>
        <w:t xml:space="preserve"> </w:t>
      </w:r>
    </w:p>
    <w:p w:rsidR="00D15744" w:rsidRPr="00542413"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542413">
        <w:rPr>
          <w:rFonts w:ascii="Calibri" w:hAnsi="Calibri" w:cs="Calibri"/>
          <w:color w:val="auto"/>
        </w:rPr>
        <w:t>Condição de Manutenção de Sigilo</w:t>
      </w:r>
    </w:p>
    <w:p w:rsidR="00D15744" w:rsidRPr="00542413"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 xml:space="preserve">A </w:t>
      </w:r>
      <w:r w:rsidR="00550679" w:rsidRPr="00542413">
        <w:rPr>
          <w:rFonts w:ascii="Calibri" w:hAnsi="Calibri" w:cs="Calibri"/>
          <w:b w:val="0"/>
          <w:color w:val="auto"/>
        </w:rPr>
        <w:t>FORNECEDORA</w:t>
      </w:r>
      <w:r w:rsidRPr="00542413">
        <w:rPr>
          <w:rFonts w:ascii="Calibri" w:hAnsi="Calibri" w:cs="Calibri"/>
          <w:b w:val="0"/>
          <w:color w:val="auto"/>
        </w:rPr>
        <w:t xml:space="preserve"> deverá tratar como confidenciais e zelar pelo sigilo de todos os dados, informações ou documentos que tomar conhecimento em decorrência </w:t>
      </w:r>
      <w:r w:rsidR="000A6C86">
        <w:rPr>
          <w:rFonts w:ascii="Calibri" w:hAnsi="Calibri" w:cs="Calibri"/>
          <w:b w:val="0"/>
          <w:color w:val="auto"/>
        </w:rPr>
        <w:t>do</w:t>
      </w:r>
      <w:r w:rsidRPr="00542413">
        <w:rPr>
          <w:rFonts w:ascii="Calibri" w:hAnsi="Calibri" w:cs="Calibri"/>
          <w:b w:val="0"/>
          <w:color w:val="auto"/>
        </w:rPr>
        <w:t xml:space="preserve"> objeto desta contratação, bem como deverá submeter-se às normas e políticas de segurança do TRF5, devendo orientar seus empregados e/ou prepostos nesse sentido, sob pena de responsabilidade civil, penal e administrativa;</w:t>
      </w:r>
    </w:p>
    <w:p w:rsidR="00D15744" w:rsidRPr="00542413"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lastRenderedPageBreak/>
        <w:t xml:space="preserve">A </w:t>
      </w:r>
      <w:r w:rsidR="00550679" w:rsidRPr="00542413">
        <w:rPr>
          <w:rFonts w:ascii="Calibri" w:hAnsi="Calibri" w:cs="Calibri"/>
          <w:b w:val="0"/>
          <w:color w:val="auto"/>
        </w:rPr>
        <w:t>FORNECEDORA</w:t>
      </w:r>
      <w:r w:rsidRPr="00542413">
        <w:rPr>
          <w:rFonts w:ascii="Calibri" w:hAnsi="Calibri" w:cs="Calibri"/>
          <w:b w:val="0"/>
          <w:color w:val="auto"/>
        </w:rPr>
        <w:t xml:space="preserve"> deverá assumir responsabilidade sobre todos os possíveis danos físicos e/ou materiais causados ao Órgão ou a terceiros, advindos de imperícia, negligência, imprudência ou desrespeito às normas de segurança;</w:t>
      </w:r>
    </w:p>
    <w:p w:rsidR="00D15744" w:rsidRPr="00542413"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 xml:space="preserve">A </w:t>
      </w:r>
      <w:r w:rsidR="00550679" w:rsidRPr="00542413">
        <w:rPr>
          <w:rFonts w:ascii="Calibri" w:hAnsi="Calibri" w:cs="Calibri"/>
          <w:b w:val="0"/>
          <w:color w:val="auto"/>
        </w:rPr>
        <w:t>FORNECEDORA</w:t>
      </w:r>
      <w:r w:rsidRPr="00542413">
        <w:rPr>
          <w:rFonts w:ascii="Calibri" w:hAnsi="Calibri" w:cs="Calibri"/>
          <w:b w:val="0"/>
          <w:color w:val="auto"/>
        </w:rPr>
        <w:t xml:space="preserve"> estará sujeita às penalidades administrativas, civis e penais pelo descumprimento da obrigação assumida.</w:t>
      </w:r>
    </w:p>
    <w:p w:rsidR="00D15744" w:rsidRPr="00542413"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MECANISMOS FORMAIS DE COMUNICAÇÃO </w:t>
      </w:r>
    </w:p>
    <w:p w:rsidR="00D15744" w:rsidRPr="00542413"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 xml:space="preserve">Sempre que exigir-se, a comunicação entre o </w:t>
      </w:r>
      <w:r w:rsidR="00072B7D" w:rsidRPr="00542413">
        <w:rPr>
          <w:rFonts w:ascii="Calibri" w:hAnsi="Calibri" w:cs="Calibri"/>
          <w:b w:val="0"/>
          <w:color w:val="auto"/>
        </w:rPr>
        <w:t>representante do TRF5</w:t>
      </w:r>
      <w:r w:rsidRPr="00542413">
        <w:rPr>
          <w:rFonts w:ascii="Calibri" w:hAnsi="Calibri" w:cs="Calibri"/>
          <w:b w:val="0"/>
          <w:color w:val="auto"/>
        </w:rPr>
        <w:t xml:space="preserve"> </w:t>
      </w:r>
      <w:r w:rsidR="00341C53" w:rsidRPr="00542413">
        <w:rPr>
          <w:rFonts w:ascii="Calibri" w:hAnsi="Calibri" w:cs="Calibri"/>
          <w:b w:val="0"/>
          <w:color w:val="auto"/>
        </w:rPr>
        <w:t xml:space="preserve">e a Fornecedora </w:t>
      </w:r>
      <w:r w:rsidRPr="00542413">
        <w:rPr>
          <w:rFonts w:ascii="Calibri" w:hAnsi="Calibri" w:cs="Calibri"/>
          <w:b w:val="0"/>
          <w:color w:val="auto"/>
        </w:rPr>
        <w:t>deverá ser formal, considerando-se como documentos formais, além de documentos do tipo Ofício, as comunicações por correio eletrônico.</w:t>
      </w:r>
    </w:p>
    <w:p w:rsidR="00737A04" w:rsidRDefault="00737A04" w:rsidP="00392574">
      <w:pPr>
        <w:autoSpaceDE w:val="0"/>
        <w:autoSpaceDN w:val="0"/>
        <w:adjustRightInd w:val="0"/>
        <w:jc w:val="both"/>
        <w:rPr>
          <w:rFonts w:ascii="Calibri" w:hAnsi="Calibri" w:cs="Calibri"/>
          <w:sz w:val="24"/>
          <w:szCs w:val="24"/>
          <w:lang w:eastAsia="en-US"/>
        </w:rPr>
      </w:pPr>
    </w:p>
    <w:p w:rsidR="00737A04" w:rsidRPr="00542413" w:rsidRDefault="00737A04" w:rsidP="00392574">
      <w:pPr>
        <w:autoSpaceDE w:val="0"/>
        <w:autoSpaceDN w:val="0"/>
        <w:adjustRightInd w:val="0"/>
        <w:jc w:val="both"/>
        <w:rPr>
          <w:rFonts w:ascii="Calibri" w:hAnsi="Calibri" w:cs="Calibri"/>
          <w:sz w:val="24"/>
          <w:szCs w:val="24"/>
          <w:lang w:eastAsia="en-US"/>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ESTIMATIVA DE PREÇO</w:t>
      </w:r>
    </w:p>
    <w:p w:rsidR="00D15744" w:rsidRPr="00542413" w:rsidRDefault="00D15744" w:rsidP="00392574">
      <w:pPr>
        <w:autoSpaceDE w:val="0"/>
        <w:autoSpaceDN w:val="0"/>
        <w:adjustRightInd w:val="0"/>
        <w:jc w:val="both"/>
        <w:rPr>
          <w:rFonts w:ascii="Calibri" w:hAnsi="Calibri" w:cs="Calibri"/>
        </w:rPr>
      </w:pPr>
    </w:p>
    <w:p w:rsidR="00D15744" w:rsidRPr="00542413"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w:t>
      </w:r>
      <w:r w:rsidR="00B32860">
        <w:rPr>
          <w:rFonts w:ascii="Calibri" w:hAnsi="Calibri" w:cs="Calibri"/>
          <w:b w:val="0"/>
          <w:color w:val="auto"/>
        </w:rPr>
        <w:t>ada pesquisa de preços junto a</w:t>
      </w:r>
      <w:r w:rsidRPr="00542413">
        <w:rPr>
          <w:rFonts w:ascii="Calibri" w:hAnsi="Calibri" w:cs="Calibri"/>
          <w:b w:val="0"/>
          <w:color w:val="auto"/>
        </w:rPr>
        <w:t xml:space="preserve"> fornecedores</w:t>
      </w:r>
      <w:r w:rsidR="00B32860">
        <w:rPr>
          <w:rFonts w:ascii="Calibri" w:hAnsi="Calibri" w:cs="Calibri"/>
          <w:b w:val="0"/>
          <w:color w:val="auto"/>
        </w:rPr>
        <w:t>, pregões e contratos com a Administração Pública</w:t>
      </w:r>
      <w:r w:rsidRPr="00542413">
        <w:rPr>
          <w:rFonts w:ascii="Calibri" w:hAnsi="Calibri" w:cs="Calibri"/>
          <w:b w:val="0"/>
          <w:color w:val="auto"/>
        </w:rPr>
        <w:t>.</w:t>
      </w:r>
    </w:p>
    <w:p w:rsidR="00D15744" w:rsidRPr="00542413"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 xml:space="preserve">O orçamento detalhado feito a partir das </w:t>
      </w:r>
      <w:r w:rsidR="00D80611" w:rsidRPr="00542413">
        <w:rPr>
          <w:rFonts w:ascii="Calibri" w:hAnsi="Calibri" w:cs="Calibri"/>
          <w:b w:val="0"/>
          <w:color w:val="auto"/>
        </w:rPr>
        <w:t>pesquisas</w:t>
      </w:r>
      <w:r w:rsidRPr="00542413">
        <w:rPr>
          <w:rFonts w:ascii="Calibri" w:hAnsi="Calibri" w:cs="Calibri"/>
          <w:b w:val="0"/>
          <w:color w:val="auto"/>
        </w:rPr>
        <w:t xml:space="preserve"> aproxima-se do valor real a ser praticado na</w:t>
      </w:r>
      <w:r w:rsidR="00A15695" w:rsidRPr="00542413">
        <w:rPr>
          <w:rFonts w:ascii="Calibri" w:hAnsi="Calibri" w:cs="Calibri"/>
          <w:b w:val="0"/>
          <w:color w:val="auto"/>
        </w:rPr>
        <w:t xml:space="preserve"> </w:t>
      </w:r>
      <w:r w:rsidRPr="00542413">
        <w:rPr>
          <w:rFonts w:ascii="Calibri" w:hAnsi="Calibri" w:cs="Calibri"/>
          <w:b w:val="0"/>
          <w:color w:val="auto"/>
        </w:rPr>
        <w:t>contratação, tendo em vista que o referido orçamento se baseia estritamente nos requisitos encami</w:t>
      </w:r>
      <w:r w:rsidR="000A6C86">
        <w:rPr>
          <w:rFonts w:ascii="Calibri" w:hAnsi="Calibri" w:cs="Calibri"/>
          <w:b w:val="0"/>
          <w:color w:val="auto"/>
        </w:rPr>
        <w:t>nhados aos possíveis licitantes</w:t>
      </w:r>
      <w:r w:rsidRPr="00542413">
        <w:rPr>
          <w:rFonts w:ascii="Calibri" w:hAnsi="Calibri" w:cs="Calibri"/>
          <w:b w:val="0"/>
          <w:color w:val="auto"/>
        </w:rPr>
        <w:t>.</w:t>
      </w:r>
    </w:p>
    <w:p w:rsidR="00D15744"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542413">
        <w:rPr>
          <w:rFonts w:ascii="Calibri" w:hAnsi="Calibri" w:cs="Calibri"/>
          <w:b w:val="0"/>
          <w:color w:val="auto"/>
        </w:rPr>
        <w:t>Nos valores apresentados pelas empresas</w:t>
      </w:r>
      <w:r w:rsidR="00FE284E">
        <w:rPr>
          <w:rFonts w:ascii="Calibri" w:hAnsi="Calibri" w:cs="Calibri"/>
          <w:b w:val="0"/>
          <w:color w:val="auto"/>
        </w:rPr>
        <w:t>,</w:t>
      </w:r>
      <w:r w:rsidRPr="00542413">
        <w:rPr>
          <w:rFonts w:ascii="Calibri" w:hAnsi="Calibri" w:cs="Calibri"/>
          <w:b w:val="0"/>
          <w:color w:val="auto"/>
        </w:rPr>
        <w:t xml:space="preserve"> estão incluídos, além do lucro, todas e quaisquer despesas de responsabilidade do Proponente que, direta ou indiretamente, decorram do fornecimento do objeto licitado.</w:t>
      </w:r>
    </w:p>
    <w:p w:rsidR="00B73C00" w:rsidRPr="00B73C00" w:rsidRDefault="00B73C00" w:rsidP="00B73C00"/>
    <w:p w:rsidR="00D15744" w:rsidRPr="00E005FD" w:rsidRDefault="00D15744"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ADEQUAÇÃO ORÇAMENTÁRIA</w:t>
      </w:r>
    </w:p>
    <w:p w:rsidR="00D15744" w:rsidRPr="00542413" w:rsidRDefault="00D15744" w:rsidP="00392574">
      <w:pPr>
        <w:pStyle w:val="TextosemFormatao"/>
        <w:spacing w:after="120"/>
        <w:jc w:val="both"/>
        <w:rPr>
          <w:rFonts w:ascii="Tahoma" w:hAnsi="Tahoma" w:cs="Tahoma"/>
          <w:b/>
          <w:bCs/>
          <w:sz w:val="24"/>
          <w:szCs w:val="24"/>
        </w:rPr>
      </w:pPr>
    </w:p>
    <w:p w:rsidR="00FF09B4" w:rsidRPr="00542413" w:rsidRDefault="00FF09B4" w:rsidP="00FF09B4">
      <w:pPr>
        <w:pStyle w:val="TextosemFormatao"/>
        <w:spacing w:after="120"/>
        <w:jc w:val="both"/>
        <w:rPr>
          <w:rFonts w:asciiTheme="minorHAnsi" w:hAnsiTheme="minorHAnsi" w:cs="Calibri"/>
          <w:bCs/>
          <w:sz w:val="24"/>
          <w:szCs w:val="24"/>
        </w:rPr>
      </w:pPr>
      <w:r w:rsidRPr="00542413">
        <w:rPr>
          <w:rFonts w:asciiTheme="minorHAnsi" w:hAnsiTheme="minorHAnsi" w:cs="Calibri"/>
          <w:bCs/>
          <w:sz w:val="24"/>
          <w:szCs w:val="24"/>
        </w:rPr>
        <w:t xml:space="preserve">Os recursos necessários ao atendimento das despesas correrão à conta dos recursos orçamentários do TRF5 e serão estabelecidos </w:t>
      </w:r>
      <w:r w:rsidR="000C4247">
        <w:rPr>
          <w:rFonts w:asciiTheme="minorHAnsi" w:hAnsiTheme="minorHAnsi" w:cs="Calibri"/>
          <w:bCs/>
          <w:sz w:val="24"/>
          <w:szCs w:val="24"/>
        </w:rPr>
        <w:t>ao longo do ano de 2015</w:t>
      </w:r>
      <w:r w:rsidRPr="00542413">
        <w:rPr>
          <w:rFonts w:asciiTheme="minorHAnsi" w:hAnsiTheme="minorHAnsi" w:cs="Calibri"/>
          <w:bCs/>
          <w:sz w:val="24"/>
          <w:szCs w:val="24"/>
        </w:rPr>
        <w:t>.</w:t>
      </w:r>
    </w:p>
    <w:p w:rsidR="00D15744" w:rsidRPr="00542413" w:rsidRDefault="00D15744" w:rsidP="00392574">
      <w:pPr>
        <w:pStyle w:val="TextosemFormatao"/>
        <w:spacing w:after="120"/>
        <w:jc w:val="both"/>
        <w:rPr>
          <w:rFonts w:ascii="Calibri" w:hAnsi="Calibri" w:cs="Calibri"/>
          <w:b/>
          <w:bCs/>
          <w:sz w:val="24"/>
          <w:szCs w:val="24"/>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SANÇÕES APLICÁVEIS </w:t>
      </w:r>
    </w:p>
    <w:p w:rsidR="00D15744" w:rsidRPr="00542413" w:rsidRDefault="00D15744" w:rsidP="00392574">
      <w:pPr>
        <w:autoSpaceDE w:val="0"/>
        <w:autoSpaceDN w:val="0"/>
        <w:adjustRightInd w:val="0"/>
        <w:jc w:val="both"/>
        <w:rPr>
          <w:rFonts w:ascii="Calibri" w:hAnsi="Calibri" w:cs="Calibri"/>
          <w:sz w:val="24"/>
          <w:szCs w:val="24"/>
          <w:lang w:eastAsia="en-US"/>
        </w:rPr>
      </w:pPr>
    </w:p>
    <w:p w:rsidR="003A7E3D"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Pela </w:t>
      </w:r>
      <w:r w:rsidRPr="00FF77C5">
        <w:rPr>
          <w:rFonts w:ascii="Calibri" w:hAnsi="Calibri" w:cs="Calibri"/>
          <w:b w:val="0"/>
          <w:color w:val="auto"/>
        </w:rPr>
        <w:t>inexecução</w:t>
      </w:r>
      <w:r w:rsidR="000A6C86">
        <w:rPr>
          <w:rFonts w:ascii="Calibri" w:hAnsi="Calibri" w:cs="Calibri"/>
          <w:b w:val="0"/>
          <w:lang w:eastAsia="en-US"/>
        </w:rPr>
        <w:t xml:space="preserve"> total ou parcial do objeto</w:t>
      </w:r>
      <w:r w:rsidRPr="00FF77C5">
        <w:rPr>
          <w:rFonts w:ascii="Calibri" w:hAnsi="Calibri" w:cs="Calibri"/>
          <w:b w:val="0"/>
          <w:lang w:eastAsia="en-US"/>
        </w:rPr>
        <w:t xml:space="preserve">, pela execução em desacordo com o estabelecido, ou pelo descumprimento das obrigações, o Tribunal poderá, garantida a prévia defesa, e observada a gravidade da ocorrência, aplicar, inclusive de forma cumulativa, à </w:t>
      </w:r>
      <w:r>
        <w:rPr>
          <w:rFonts w:ascii="Calibri" w:hAnsi="Calibri" w:cs="Calibri"/>
          <w:b w:val="0"/>
          <w:lang w:eastAsia="en-US"/>
        </w:rPr>
        <w:t>FORNECEDORA</w:t>
      </w:r>
      <w:r w:rsidRPr="00FF77C5">
        <w:rPr>
          <w:rFonts w:ascii="Calibri" w:hAnsi="Calibri" w:cs="Calibri"/>
          <w:b w:val="0"/>
          <w:lang w:eastAsia="en-US"/>
        </w:rPr>
        <w:t xml:space="preserve"> as seguintes sanções, não necessariamente na mesma ordem que segue:</w:t>
      </w:r>
    </w:p>
    <w:p w:rsidR="003A7E3D" w:rsidRPr="00E005FD" w:rsidRDefault="003A7E3D" w:rsidP="003A7E3D">
      <w:pPr>
        <w:pStyle w:val="contrato0"/>
        <w:widowControl w:val="0"/>
        <w:numPr>
          <w:ilvl w:val="0"/>
          <w:numId w:val="57"/>
        </w:numPr>
        <w:spacing w:before="120" w:after="120"/>
        <w:rPr>
          <w:rFonts w:ascii="Calibri" w:hAnsi="Calibri" w:cs="Calibri"/>
          <w:sz w:val="24"/>
          <w:szCs w:val="24"/>
          <w:lang w:val="pt-BR" w:eastAsia="en-US"/>
        </w:rPr>
      </w:pPr>
      <w:r>
        <w:rPr>
          <w:rFonts w:ascii="Calibri" w:hAnsi="Calibri" w:cs="Calibri"/>
          <w:sz w:val="24"/>
          <w:szCs w:val="24"/>
          <w:lang w:val="pt-BR" w:eastAsia="en-US"/>
        </w:rPr>
        <w:t>A</w:t>
      </w:r>
      <w:r w:rsidRPr="00E005FD">
        <w:rPr>
          <w:rFonts w:ascii="Calibri" w:hAnsi="Calibri" w:cs="Calibri"/>
          <w:sz w:val="24"/>
          <w:szCs w:val="24"/>
          <w:lang w:val="pt-BR" w:eastAsia="en-US"/>
        </w:rPr>
        <w:t>dvertência;</w:t>
      </w:r>
    </w:p>
    <w:p w:rsidR="003A7E3D" w:rsidRPr="00135C53" w:rsidRDefault="003A7E3D" w:rsidP="003A7E3D">
      <w:pPr>
        <w:pStyle w:val="contrato0"/>
        <w:widowControl w:val="0"/>
        <w:numPr>
          <w:ilvl w:val="0"/>
          <w:numId w:val="57"/>
        </w:numPr>
        <w:spacing w:before="120" w:after="120"/>
        <w:rPr>
          <w:rFonts w:ascii="Calibri" w:hAnsi="Calibri" w:cs="Calibri"/>
          <w:sz w:val="24"/>
          <w:szCs w:val="24"/>
          <w:lang w:val="pt-BR" w:eastAsia="en-US"/>
        </w:rPr>
      </w:pPr>
      <w:r>
        <w:rPr>
          <w:rFonts w:ascii="Calibri" w:hAnsi="Calibri" w:cs="Calibri"/>
          <w:sz w:val="24"/>
          <w:szCs w:val="24"/>
          <w:lang w:val="pt-BR" w:eastAsia="en-US"/>
        </w:rPr>
        <w:t xml:space="preserve">Multa </w:t>
      </w:r>
      <w:r w:rsidRPr="00135C53">
        <w:rPr>
          <w:rFonts w:ascii="Calibri" w:hAnsi="Calibri" w:cs="Calibri"/>
          <w:sz w:val="24"/>
          <w:szCs w:val="24"/>
          <w:lang w:val="pt-BR" w:eastAsia="en-US"/>
        </w:rPr>
        <w:t xml:space="preserve">de 1% (um por cento) sobre o valor do item </w:t>
      </w:r>
      <w:r>
        <w:rPr>
          <w:rFonts w:ascii="Calibri" w:hAnsi="Calibri" w:cs="Calibri"/>
          <w:sz w:val="24"/>
          <w:szCs w:val="24"/>
          <w:lang w:val="pt-BR" w:eastAsia="en-US"/>
        </w:rPr>
        <w:t xml:space="preserve">por dia de atraso, por não </w:t>
      </w:r>
      <w:r w:rsidRPr="00135C53">
        <w:rPr>
          <w:rFonts w:ascii="Calibri" w:hAnsi="Calibri" w:cs="Calibri"/>
          <w:sz w:val="24"/>
          <w:szCs w:val="24"/>
          <w:lang w:val="pt-BR" w:eastAsia="en-US"/>
        </w:rPr>
        <w:t>entregar o software/licença nos prazos estabelecidos;</w:t>
      </w:r>
    </w:p>
    <w:p w:rsidR="003A7E3D" w:rsidRPr="00E005FD" w:rsidRDefault="003A7E3D" w:rsidP="003A7E3D">
      <w:pPr>
        <w:pStyle w:val="contrato0"/>
        <w:widowControl w:val="0"/>
        <w:numPr>
          <w:ilvl w:val="0"/>
          <w:numId w:val="57"/>
        </w:numPr>
        <w:spacing w:before="120" w:after="120"/>
        <w:rPr>
          <w:rFonts w:ascii="Calibri" w:hAnsi="Calibri" w:cs="Calibri"/>
          <w:sz w:val="24"/>
          <w:szCs w:val="24"/>
          <w:lang w:val="pt-BR" w:eastAsia="en-US"/>
        </w:rPr>
      </w:pPr>
      <w:r>
        <w:rPr>
          <w:rFonts w:ascii="Calibri" w:hAnsi="Calibri" w:cs="Calibri"/>
          <w:sz w:val="24"/>
          <w:szCs w:val="24"/>
          <w:lang w:val="pt-BR" w:eastAsia="en-US"/>
        </w:rPr>
        <w:lastRenderedPageBreak/>
        <w:t>M</w:t>
      </w:r>
      <w:r w:rsidRPr="00E005FD">
        <w:rPr>
          <w:rFonts w:ascii="Calibri" w:hAnsi="Calibri" w:cs="Calibri"/>
          <w:sz w:val="24"/>
          <w:szCs w:val="24"/>
          <w:lang w:val="pt-BR" w:eastAsia="en-US"/>
        </w:rPr>
        <w:t xml:space="preserve">ulta de </w:t>
      </w:r>
      <w:r>
        <w:rPr>
          <w:rFonts w:ascii="Calibri" w:hAnsi="Calibri" w:cs="Calibri"/>
          <w:sz w:val="24"/>
          <w:szCs w:val="24"/>
          <w:lang w:val="pt-BR" w:eastAsia="en-US"/>
        </w:rPr>
        <w:t>0,5</w:t>
      </w:r>
      <w:r w:rsidRPr="00E005FD">
        <w:rPr>
          <w:rFonts w:ascii="Calibri" w:hAnsi="Calibri" w:cs="Calibri"/>
          <w:sz w:val="24"/>
          <w:szCs w:val="24"/>
          <w:lang w:val="pt-BR" w:eastAsia="en-US"/>
        </w:rPr>
        <w:t>% (</w:t>
      </w:r>
      <w:r>
        <w:rPr>
          <w:rFonts w:ascii="Calibri" w:hAnsi="Calibri" w:cs="Calibri"/>
          <w:sz w:val="24"/>
          <w:szCs w:val="24"/>
          <w:lang w:val="pt-BR" w:eastAsia="en-US"/>
        </w:rPr>
        <w:t xml:space="preserve">zero vírgula cinco </w:t>
      </w:r>
      <w:r w:rsidRPr="00E005FD">
        <w:rPr>
          <w:rFonts w:ascii="Calibri" w:hAnsi="Calibri" w:cs="Calibri"/>
          <w:sz w:val="24"/>
          <w:szCs w:val="24"/>
          <w:lang w:val="pt-BR" w:eastAsia="en-US"/>
        </w:rPr>
        <w:t xml:space="preserve">por cento), por ocorrência e por dia, calculada sobre o valor </w:t>
      </w:r>
      <w:r>
        <w:rPr>
          <w:rFonts w:ascii="Calibri" w:hAnsi="Calibri" w:cs="Calibri"/>
          <w:sz w:val="24"/>
          <w:szCs w:val="24"/>
          <w:lang w:val="pt-BR" w:eastAsia="en-US"/>
        </w:rPr>
        <w:t>total</w:t>
      </w:r>
      <w:r w:rsidRPr="00E005FD">
        <w:rPr>
          <w:rFonts w:ascii="Calibri" w:hAnsi="Calibri" w:cs="Calibri"/>
          <w:sz w:val="24"/>
          <w:szCs w:val="24"/>
          <w:lang w:val="pt-BR" w:eastAsia="en-US"/>
        </w:rPr>
        <w:t xml:space="preserve">, por deixar de cumprir determinação formal ou instrução do </w:t>
      </w:r>
      <w:r>
        <w:rPr>
          <w:rFonts w:ascii="Calibri" w:hAnsi="Calibri" w:cs="Calibri"/>
          <w:sz w:val="24"/>
          <w:szCs w:val="24"/>
          <w:lang w:val="pt-BR" w:eastAsia="en-US"/>
        </w:rPr>
        <w:t>TRF5</w:t>
      </w:r>
      <w:r w:rsidRPr="00E005FD">
        <w:rPr>
          <w:rFonts w:ascii="Calibri" w:hAnsi="Calibri" w:cs="Calibri"/>
          <w:sz w:val="24"/>
          <w:szCs w:val="24"/>
          <w:lang w:val="pt-BR" w:eastAsia="en-US"/>
        </w:rPr>
        <w:t>;</w:t>
      </w:r>
    </w:p>
    <w:p w:rsidR="003A7E3D" w:rsidRPr="00E005FD" w:rsidRDefault="003A7E3D" w:rsidP="003A7E3D">
      <w:pPr>
        <w:pStyle w:val="contrato0"/>
        <w:widowControl w:val="0"/>
        <w:numPr>
          <w:ilvl w:val="0"/>
          <w:numId w:val="57"/>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de 2% (dois por cento) incidente sobre o valor </w:t>
      </w:r>
      <w:r>
        <w:rPr>
          <w:rFonts w:ascii="Calibri" w:hAnsi="Calibri" w:cs="Calibri"/>
          <w:sz w:val="24"/>
          <w:szCs w:val="24"/>
          <w:lang w:val="pt-BR" w:eastAsia="en-US"/>
        </w:rPr>
        <w:t>total</w:t>
      </w:r>
      <w:r w:rsidRPr="00E005FD">
        <w:rPr>
          <w:rFonts w:ascii="Calibri" w:hAnsi="Calibri" w:cs="Calibri"/>
          <w:sz w:val="24"/>
          <w:szCs w:val="24"/>
          <w:lang w:val="pt-BR" w:eastAsia="en-US"/>
        </w:rPr>
        <w:t>, em caso de violação ao anonimato ou privacidade dos respondentes, por ocorrência;</w:t>
      </w:r>
    </w:p>
    <w:p w:rsidR="003A7E3D" w:rsidRPr="00E005FD" w:rsidRDefault="003A7E3D" w:rsidP="003A7E3D">
      <w:pPr>
        <w:pStyle w:val="contrato0"/>
        <w:widowControl w:val="0"/>
        <w:numPr>
          <w:ilvl w:val="0"/>
          <w:numId w:val="57"/>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de </w:t>
      </w:r>
      <w:r>
        <w:rPr>
          <w:rFonts w:ascii="Calibri" w:hAnsi="Calibri" w:cs="Calibri"/>
          <w:sz w:val="24"/>
          <w:szCs w:val="24"/>
          <w:lang w:val="pt-BR" w:eastAsia="en-US"/>
        </w:rPr>
        <w:t>2</w:t>
      </w:r>
      <w:r w:rsidRPr="00E005FD">
        <w:rPr>
          <w:rFonts w:ascii="Calibri" w:hAnsi="Calibri" w:cs="Calibri"/>
          <w:sz w:val="24"/>
          <w:szCs w:val="24"/>
          <w:lang w:val="pt-BR" w:eastAsia="en-US"/>
        </w:rPr>
        <w:t>% (</w:t>
      </w:r>
      <w:r>
        <w:rPr>
          <w:rFonts w:ascii="Calibri" w:hAnsi="Calibri" w:cs="Calibri"/>
          <w:sz w:val="24"/>
          <w:szCs w:val="24"/>
          <w:lang w:val="pt-BR" w:eastAsia="en-US"/>
        </w:rPr>
        <w:t>dois por cento</w:t>
      </w:r>
      <w:r w:rsidRPr="00E005FD">
        <w:rPr>
          <w:rFonts w:ascii="Calibri" w:hAnsi="Calibri" w:cs="Calibri"/>
          <w:sz w:val="24"/>
          <w:szCs w:val="24"/>
          <w:lang w:val="pt-BR" w:eastAsia="en-US"/>
        </w:rPr>
        <w:t xml:space="preserve">) incidente sobre o valor </w:t>
      </w:r>
      <w:r>
        <w:rPr>
          <w:rFonts w:ascii="Calibri" w:hAnsi="Calibri" w:cs="Calibri"/>
          <w:sz w:val="24"/>
          <w:szCs w:val="24"/>
          <w:lang w:val="pt-BR" w:eastAsia="en-US"/>
        </w:rPr>
        <w:t xml:space="preserve">total </w:t>
      </w:r>
      <w:r w:rsidRPr="00E005FD">
        <w:rPr>
          <w:rFonts w:ascii="Calibri" w:hAnsi="Calibri" w:cs="Calibri"/>
          <w:sz w:val="24"/>
          <w:szCs w:val="24"/>
          <w:lang w:val="pt-BR" w:eastAsia="en-US"/>
        </w:rPr>
        <w:t xml:space="preserve">por deixar de cumprir quaisquer das obrigações estabelecidas no </w:t>
      </w:r>
      <w:r>
        <w:rPr>
          <w:rFonts w:ascii="Calibri" w:hAnsi="Calibri" w:cs="Calibri"/>
          <w:sz w:val="24"/>
          <w:szCs w:val="24"/>
          <w:lang w:val="pt-BR" w:eastAsia="en-US"/>
        </w:rPr>
        <w:t>edital</w:t>
      </w:r>
      <w:r w:rsidRPr="00E005FD">
        <w:rPr>
          <w:rFonts w:ascii="Calibri" w:hAnsi="Calibri" w:cs="Calibri"/>
          <w:sz w:val="24"/>
          <w:szCs w:val="24"/>
          <w:lang w:val="pt-BR" w:eastAsia="en-US"/>
        </w:rPr>
        <w:t xml:space="preserve"> e </w:t>
      </w:r>
      <w:r>
        <w:rPr>
          <w:rFonts w:ascii="Calibri" w:hAnsi="Calibri" w:cs="Calibri"/>
          <w:sz w:val="24"/>
          <w:szCs w:val="24"/>
          <w:lang w:val="pt-BR" w:eastAsia="en-US"/>
        </w:rPr>
        <w:t xml:space="preserve">seus </w:t>
      </w:r>
      <w:r w:rsidRPr="00E005FD">
        <w:rPr>
          <w:rFonts w:ascii="Calibri" w:hAnsi="Calibri" w:cs="Calibri"/>
          <w:sz w:val="24"/>
          <w:szCs w:val="24"/>
          <w:lang w:val="pt-BR" w:eastAsia="en-US"/>
        </w:rPr>
        <w:t>anexos, por ocorrência;</w:t>
      </w:r>
    </w:p>
    <w:p w:rsidR="003A7E3D" w:rsidRPr="00E005FD" w:rsidRDefault="003A7E3D" w:rsidP="003A7E3D">
      <w:pPr>
        <w:pStyle w:val="contrato0"/>
        <w:widowControl w:val="0"/>
        <w:numPr>
          <w:ilvl w:val="0"/>
          <w:numId w:val="57"/>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de </w:t>
      </w:r>
      <w:r w:rsidRPr="00815CE3">
        <w:rPr>
          <w:rFonts w:ascii="Calibri" w:hAnsi="Calibri" w:cs="Calibri"/>
          <w:bCs/>
          <w:sz w:val="24"/>
          <w:szCs w:val="24"/>
          <w:lang w:val="pt-BR" w:eastAsia="en-US"/>
        </w:rPr>
        <w:t>20% (vinte por cento)</w:t>
      </w:r>
      <w:r w:rsidRPr="00E005FD">
        <w:rPr>
          <w:rFonts w:ascii="Calibri" w:hAnsi="Calibri" w:cs="Calibri"/>
          <w:sz w:val="24"/>
          <w:szCs w:val="24"/>
          <w:lang w:val="pt-BR" w:eastAsia="en-US"/>
        </w:rPr>
        <w:t xml:space="preserve"> sobre o valor global, em caso de inexecução total da obrigação assumida;</w:t>
      </w:r>
    </w:p>
    <w:p w:rsidR="003A7E3D" w:rsidRPr="00E005FD" w:rsidRDefault="003A7E3D" w:rsidP="003A7E3D">
      <w:pPr>
        <w:pStyle w:val="contrato0"/>
        <w:widowControl w:val="0"/>
        <w:numPr>
          <w:ilvl w:val="0"/>
          <w:numId w:val="57"/>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Suspensão temporária de participação em licitação e impedimento de contratar com a Administração, por prazo não superior a dois anos;</w:t>
      </w:r>
    </w:p>
    <w:p w:rsidR="003A7E3D" w:rsidRPr="00E005FD" w:rsidRDefault="003A7E3D" w:rsidP="003A7E3D">
      <w:pPr>
        <w:pStyle w:val="contrato0"/>
        <w:widowControl w:val="0"/>
        <w:numPr>
          <w:ilvl w:val="0"/>
          <w:numId w:val="57"/>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o Tribunal pelos prejuízos resultantes e após decorrido o prazo da sanção aplicada com base no item anterior;</w:t>
      </w:r>
    </w:p>
    <w:p w:rsidR="003A7E3D"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A suspensão temporária do direito de contratar com a Administração é aplicáve</w:t>
      </w:r>
      <w:r>
        <w:rPr>
          <w:rFonts w:ascii="Calibri" w:hAnsi="Calibri" w:cs="Calibri"/>
          <w:b w:val="0"/>
          <w:lang w:eastAsia="en-US"/>
        </w:rPr>
        <w:t>l no caso de inexecução total</w:t>
      </w:r>
      <w:r w:rsidRPr="00FF77C5">
        <w:rPr>
          <w:rFonts w:ascii="Calibri" w:hAnsi="Calibri" w:cs="Calibri"/>
          <w:b w:val="0"/>
          <w:lang w:eastAsia="en-US"/>
        </w:rPr>
        <w:t xml:space="preserve">, por culpa exclusiva da contratada. A declaração de inidoneidade para licitar ou contratar com a Administração Pública é aplicável no caso de fraude na execução do </w:t>
      </w:r>
      <w:r>
        <w:rPr>
          <w:rFonts w:ascii="Calibri" w:hAnsi="Calibri" w:cs="Calibri"/>
          <w:b w:val="0"/>
          <w:lang w:eastAsia="en-US"/>
        </w:rPr>
        <w:t>objeto</w:t>
      </w:r>
      <w:r w:rsidRPr="00FF77C5">
        <w:rPr>
          <w:rFonts w:ascii="Calibri" w:hAnsi="Calibri" w:cs="Calibri"/>
          <w:b w:val="0"/>
          <w:lang w:eastAsia="en-US"/>
        </w:rPr>
        <w:t>.</w:t>
      </w:r>
    </w:p>
    <w:p w:rsidR="003A7E3D"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As sanções de multa podem ser aplicadas à </w:t>
      </w:r>
      <w:r>
        <w:rPr>
          <w:rFonts w:ascii="Calibri" w:hAnsi="Calibri" w:cs="Calibri"/>
          <w:b w:val="0"/>
          <w:lang w:eastAsia="en-US"/>
        </w:rPr>
        <w:t xml:space="preserve">FORNECEDORA </w:t>
      </w:r>
      <w:r w:rsidRPr="00FF77C5">
        <w:rPr>
          <w:rFonts w:ascii="Calibri" w:hAnsi="Calibri" w:cs="Calibri"/>
          <w:b w:val="0"/>
          <w:lang w:eastAsia="en-US"/>
        </w:rPr>
        <w:t>juntamente com a de advertência, suspensão temporária do direito de participar de licitação e impedimento de contratar com o Tribunal Regional Federal da 5a Região e declaração de inidoneidade para licitar ou contratar com a Administração Pública, descontando-a do pagamento a ser efetuado.</w:t>
      </w:r>
    </w:p>
    <w:p w:rsidR="003A7E3D"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A multa aplicada em razão de atraso injustificado não impede que a Administração aplique outras sansões previstas em lei.</w:t>
      </w:r>
    </w:p>
    <w:p w:rsidR="003A7E3D"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O disposto nos itens anteriores não prejudicará a aplicação de outras penalidades a que esteja sujeita a Contratada, nos termos dos artigos 87 e 88 da Lei nº 8.666/1993.</w:t>
      </w:r>
    </w:p>
    <w:p w:rsidR="003A7E3D"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O valor da multa aplicada, após regular Procedimento administrativo, será descontado dos pagamentos eventualmente devidos pelo Contratante ou cobrado judicialmente.</w:t>
      </w:r>
    </w:p>
    <w:p w:rsidR="003A7E3D"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lang w:eastAsia="en-US"/>
        </w:rPr>
      </w:pPr>
      <w:r w:rsidRPr="00FF77C5">
        <w:rPr>
          <w:rFonts w:ascii="Calibri" w:hAnsi="Calibri" w:cs="Calibri"/>
          <w:b w:val="0"/>
          <w:lang w:eastAsia="en-US"/>
        </w:rPr>
        <w:t xml:space="preserve">Excepcionalmente, ad </w:t>
      </w:r>
      <w:proofErr w:type="spellStart"/>
      <w:r w:rsidRPr="00FF77C5">
        <w:rPr>
          <w:rFonts w:ascii="Calibri" w:hAnsi="Calibri" w:cs="Calibri"/>
          <w:b w:val="0"/>
          <w:lang w:eastAsia="en-US"/>
        </w:rPr>
        <w:t>cautelam</w:t>
      </w:r>
      <w:proofErr w:type="spellEnd"/>
      <w:r w:rsidRPr="00FF77C5">
        <w:rPr>
          <w:rFonts w:ascii="Calibri" w:hAnsi="Calibri" w:cs="Calibri"/>
          <w:b w:val="0"/>
          <w:lang w:eastAsia="en-US"/>
        </w:rPr>
        <w:t>, o CONTRATANTE poderá efetuar a retenção do valor presumido da multa, calculado com base nos termos estabelecidos nos Subitens anteriores, antes da instauração do regular procedimento administrativo</w:t>
      </w:r>
      <w:r w:rsidR="0017369C">
        <w:rPr>
          <w:rFonts w:ascii="Calibri" w:hAnsi="Calibri" w:cs="Calibri"/>
          <w:b w:val="0"/>
          <w:lang w:eastAsia="en-US"/>
        </w:rPr>
        <w:t>.</w:t>
      </w:r>
    </w:p>
    <w:p w:rsidR="003A7E3D"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Cs w:val="0"/>
          <w:lang w:eastAsia="en-US"/>
        </w:rPr>
      </w:pPr>
      <w:r w:rsidRPr="00FF77C5">
        <w:rPr>
          <w:rFonts w:ascii="Calibri" w:hAnsi="Calibri" w:cs="Calibri"/>
          <w:b w:val="0"/>
          <w:lang w:eastAsia="en-US"/>
        </w:rPr>
        <w:t>Além das penalidades citadas, à licitante vencedora ficará sujeita ainda ao cancelamento de sua inscrição no Cadastro de Fornecedores do TRF da 5ª Região, bem como será descredenciada do SICAF e, no que couberem, às demais penalidades referidas no Capítulo IV da lei 8.666/1993.</w:t>
      </w:r>
    </w:p>
    <w:p w:rsidR="003A7E3D"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rPr>
      </w:pPr>
      <w:r w:rsidRPr="003A7E3D">
        <w:rPr>
          <w:rFonts w:ascii="Calibri" w:hAnsi="Calibri" w:cs="Calibri"/>
          <w:b w:val="0"/>
          <w:lang w:eastAsia="en-US"/>
        </w:rPr>
        <w:t>As penalidades aplicadas à licitante vencedora serão registradas no SICAF</w:t>
      </w:r>
      <w:r w:rsidRPr="003A7E3D">
        <w:rPr>
          <w:rFonts w:ascii="Calibri" w:hAnsi="Calibri" w:cs="Calibri"/>
          <w:lang w:eastAsia="en-US"/>
        </w:rPr>
        <w:t>;</w:t>
      </w:r>
    </w:p>
    <w:p w:rsidR="00D15744"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lang w:eastAsia="en-US"/>
        </w:rPr>
      </w:pPr>
      <w:r w:rsidRPr="003A7E3D">
        <w:rPr>
          <w:rFonts w:ascii="Calibri" w:hAnsi="Calibri" w:cs="Calibri"/>
          <w:b w:val="0"/>
          <w:lang w:eastAsia="en-US"/>
        </w:rPr>
        <w:t>O rol das infrações descritas na tabela acima não é exaustivo, não excluindo, portanto, a aplicação de outras sanções previstas na Lei nº 8.666/93 e nas demais legislações específicas.</w:t>
      </w:r>
    </w:p>
    <w:p w:rsidR="003A7E3D" w:rsidRPr="003A7E3D" w:rsidRDefault="003A7E3D" w:rsidP="003A7E3D">
      <w:pPr>
        <w:rPr>
          <w:lang w:eastAsia="en-US"/>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CRITÉRIOS DE SELEÇÃO DO FORNECEDOR </w:t>
      </w:r>
    </w:p>
    <w:p w:rsidR="00026436" w:rsidRDefault="00026436" w:rsidP="00026436">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color w:val="auto"/>
        </w:rPr>
        <w:t xml:space="preserve">LICITAÇÃO </w:t>
      </w:r>
    </w:p>
    <w:p w:rsidR="00026436" w:rsidRDefault="00026436" w:rsidP="00FF455C">
      <w:pPr>
        <w:pStyle w:val="ListParagraph1"/>
        <w:numPr>
          <w:ilvl w:val="2"/>
          <w:numId w:val="20"/>
        </w:numPr>
        <w:ind w:left="0"/>
        <w:jc w:val="both"/>
        <w:rPr>
          <w:rFonts w:ascii="Calibri" w:hAnsi="Calibri" w:cs="Calibri"/>
          <w:b/>
        </w:rPr>
      </w:pPr>
      <w:r w:rsidRPr="00FF77C5">
        <w:rPr>
          <w:rFonts w:ascii="Calibri" w:hAnsi="Calibri" w:cs="Calibri"/>
          <w:b/>
        </w:rPr>
        <w:t xml:space="preserve">Modalidade: Pregão Eletrônico </w:t>
      </w:r>
    </w:p>
    <w:p w:rsidR="00026436" w:rsidRDefault="00026436" w:rsidP="00026436">
      <w:pPr>
        <w:pStyle w:val="ListParagraph1"/>
        <w:ind w:left="0"/>
        <w:jc w:val="both"/>
        <w:rPr>
          <w:rFonts w:ascii="Calibri" w:hAnsi="Calibri" w:cs="Calibri"/>
          <w:b/>
        </w:rPr>
      </w:pPr>
    </w:p>
    <w:p w:rsidR="00026436" w:rsidRDefault="00F52162" w:rsidP="00FF455C">
      <w:pPr>
        <w:pStyle w:val="ListParagraph1"/>
        <w:numPr>
          <w:ilvl w:val="2"/>
          <w:numId w:val="20"/>
        </w:numPr>
        <w:ind w:left="0"/>
        <w:jc w:val="both"/>
        <w:rPr>
          <w:rFonts w:ascii="Calibri" w:hAnsi="Calibri" w:cs="Calibri"/>
          <w:b/>
        </w:rPr>
      </w:pPr>
      <w:r>
        <w:rPr>
          <w:rFonts w:ascii="Calibri" w:hAnsi="Calibri" w:cs="Calibri"/>
          <w:b/>
        </w:rPr>
        <w:t xml:space="preserve">Tipo: </w:t>
      </w:r>
      <w:r w:rsidRPr="00C35F97">
        <w:rPr>
          <w:rFonts w:ascii="Calibri" w:hAnsi="Calibri" w:cs="Calibri"/>
          <w:b/>
          <w:u w:val="single"/>
        </w:rPr>
        <w:t xml:space="preserve">Menor Preço </w:t>
      </w:r>
      <w:r w:rsidR="008A00BD">
        <w:rPr>
          <w:rFonts w:ascii="Calibri" w:hAnsi="Calibri" w:cs="Calibri"/>
          <w:b/>
          <w:u w:val="single"/>
        </w:rPr>
        <w:t>por Item</w:t>
      </w:r>
    </w:p>
    <w:p w:rsidR="00026436" w:rsidRDefault="00026436" w:rsidP="00026436">
      <w:pPr>
        <w:pStyle w:val="ListParagraph1"/>
        <w:numPr>
          <w:ilvl w:val="3"/>
          <w:numId w:val="20"/>
        </w:numPr>
        <w:ind w:left="0"/>
        <w:jc w:val="both"/>
        <w:rPr>
          <w:rFonts w:ascii="Calibri" w:hAnsi="Calibri" w:cs="Calibri"/>
        </w:rPr>
      </w:pPr>
      <w:r w:rsidRPr="00FF77C5">
        <w:rPr>
          <w:rFonts w:ascii="Calibri" w:hAnsi="Calibri" w:cs="Calibri"/>
          <w:b/>
        </w:rPr>
        <w:t>Justificativa</w:t>
      </w:r>
      <w:r w:rsidRPr="0017061B">
        <w:rPr>
          <w:rFonts w:ascii="Calibri" w:hAnsi="Calibri" w:cs="Calibri"/>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w:t>
      </w:r>
      <w:r w:rsidR="008A00BD">
        <w:rPr>
          <w:rFonts w:ascii="Calibri" w:hAnsi="Calibri" w:cs="Calibri"/>
        </w:rPr>
        <w:t>por item</w:t>
      </w:r>
      <w:r w:rsidRPr="0017061B">
        <w:rPr>
          <w:rFonts w:ascii="Calibri" w:hAnsi="Calibri" w:cs="Calibri"/>
        </w:rPr>
        <w:t xml:space="preserve">. </w:t>
      </w:r>
    </w:p>
    <w:p w:rsidR="00026436" w:rsidRDefault="00026436" w:rsidP="00026436">
      <w:pPr>
        <w:pStyle w:val="ListParagraph1"/>
        <w:ind w:left="0"/>
        <w:jc w:val="both"/>
        <w:rPr>
          <w:rFonts w:ascii="Calibri" w:hAnsi="Calibri" w:cs="Calibri"/>
        </w:rPr>
      </w:pPr>
    </w:p>
    <w:p w:rsidR="00026436" w:rsidRPr="00371B4D" w:rsidRDefault="00026436" w:rsidP="00026436">
      <w:pPr>
        <w:pStyle w:val="ListParagraph1"/>
        <w:numPr>
          <w:ilvl w:val="2"/>
          <w:numId w:val="20"/>
        </w:numPr>
        <w:spacing w:after="120"/>
        <w:ind w:left="0"/>
        <w:jc w:val="both"/>
        <w:rPr>
          <w:rFonts w:ascii="Calibri" w:hAnsi="Calibri" w:cs="Calibri"/>
          <w:b/>
        </w:rPr>
      </w:pPr>
      <w:r>
        <w:rPr>
          <w:rFonts w:ascii="Calibri" w:hAnsi="Calibri" w:cs="Calibri"/>
          <w:b/>
        </w:rPr>
        <w:t xml:space="preserve">Critério de </w:t>
      </w:r>
      <w:r w:rsidRPr="00371B4D">
        <w:rPr>
          <w:rFonts w:ascii="Calibri" w:hAnsi="Calibri" w:cs="Calibri"/>
          <w:b/>
        </w:rPr>
        <w:t>Habilitação (</w:t>
      </w:r>
      <w:r>
        <w:rPr>
          <w:rFonts w:ascii="Calibri" w:hAnsi="Calibri" w:cs="Calibri"/>
          <w:b/>
        </w:rPr>
        <w:t>Técnica Operacional</w:t>
      </w:r>
      <w:r w:rsidRPr="00371B4D">
        <w:rPr>
          <w:rFonts w:ascii="Calibri" w:hAnsi="Calibri" w:cs="Calibri"/>
          <w:b/>
        </w:rPr>
        <w:t>)</w:t>
      </w:r>
    </w:p>
    <w:p w:rsidR="00D63BF8" w:rsidRPr="00743885" w:rsidRDefault="00D63BF8" w:rsidP="00D63BF8">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43885">
        <w:rPr>
          <w:rFonts w:ascii="Calibri" w:hAnsi="Calibri" w:cs="Calibri"/>
          <w:b w:val="0"/>
          <w:color w:val="auto"/>
        </w:rPr>
        <w:t>Apresentar 01 (um) ou mais atestado(s)/declaração(</w:t>
      </w:r>
      <w:proofErr w:type="spellStart"/>
      <w:r w:rsidRPr="00743885">
        <w:rPr>
          <w:rFonts w:ascii="Calibri" w:hAnsi="Calibri" w:cs="Calibri"/>
          <w:b w:val="0"/>
          <w:color w:val="auto"/>
        </w:rPr>
        <w:t>ões</w:t>
      </w:r>
      <w:proofErr w:type="spellEnd"/>
      <w:r w:rsidRPr="00743885">
        <w:rPr>
          <w:rFonts w:ascii="Calibri" w:hAnsi="Calibri" w:cs="Calibri"/>
          <w:b w:val="0"/>
          <w:color w:val="auto"/>
        </w:rPr>
        <w:t>) de capacidade técnica, em nome da LICITANTE, expedido por pessoa jurídica de direito público ou privado, que comprove a aptidão para desempenho de atividade compatível com o objeto licitado em características, quantidades e prazos de execução, devendo o atestado conter, além do nome do atestante, endereço e telefone da pessoa jurídica, ou qualquer outra forma de que o TRF5 possa valer-se para manter contato com a empresa declarante.</w:t>
      </w:r>
    </w:p>
    <w:p w:rsidR="00D63BF8" w:rsidRPr="00743885" w:rsidRDefault="00D63BF8" w:rsidP="00D63BF8">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43885">
        <w:rPr>
          <w:rFonts w:ascii="Calibri" w:hAnsi="Calibri" w:cs="Calibri"/>
          <w:b w:val="0"/>
          <w:color w:val="auto"/>
        </w:rPr>
        <w:t xml:space="preserve">Todos os atestados apresentados na documentação de habilitação deverão conter, obrigatoriamente, a especificação </w:t>
      </w:r>
      <w:r w:rsidR="000A6C86" w:rsidRPr="00743885">
        <w:rPr>
          <w:rFonts w:ascii="Calibri" w:hAnsi="Calibri" w:cs="Calibri"/>
          <w:b w:val="0"/>
          <w:color w:val="auto"/>
        </w:rPr>
        <w:t>da entrega</w:t>
      </w:r>
      <w:r w:rsidRPr="00743885">
        <w:rPr>
          <w:rFonts w:ascii="Calibri" w:hAnsi="Calibri" w:cs="Calibri"/>
          <w:b w:val="0"/>
          <w:color w:val="auto"/>
        </w:rPr>
        <w:t>/fornecimento executados, o nome e cargo do declarante.</w:t>
      </w:r>
    </w:p>
    <w:p w:rsidR="00026436" w:rsidRDefault="00026436" w:rsidP="0002643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287976">
        <w:rPr>
          <w:rFonts w:ascii="Calibri" w:hAnsi="Calibri" w:cs="Calibri"/>
          <w:b w:val="0"/>
        </w:rPr>
        <w:t>A Administração se resguarda no direito de diligenciar junto à pessoa jurídica emitente do Atestado/Declaração de Capacidade Técnica, visando a obter infor</w:t>
      </w:r>
      <w:r>
        <w:rPr>
          <w:rFonts w:ascii="Calibri" w:hAnsi="Calibri" w:cs="Calibri"/>
          <w:b w:val="0"/>
        </w:rPr>
        <w:t xml:space="preserve">mações sobre o </w:t>
      </w:r>
      <w:r w:rsidR="000A6C86">
        <w:rPr>
          <w:rFonts w:ascii="Calibri" w:hAnsi="Calibri" w:cs="Calibri"/>
          <w:b w:val="0"/>
        </w:rPr>
        <w:t>objeto</w:t>
      </w:r>
      <w:r>
        <w:rPr>
          <w:rFonts w:ascii="Calibri" w:hAnsi="Calibri" w:cs="Calibri"/>
          <w:b w:val="0"/>
        </w:rPr>
        <w:t xml:space="preserve"> </w:t>
      </w:r>
      <w:r w:rsidRPr="00125594">
        <w:rPr>
          <w:rFonts w:ascii="Calibri" w:hAnsi="Calibri" w:cs="Calibri"/>
          <w:b w:val="0"/>
        </w:rPr>
        <w:t>e cópias dos respectivos contratos e aditivos e/ou outros documentos comprobatórios do conteúdo declarado</w:t>
      </w:r>
      <w:r>
        <w:rPr>
          <w:rFonts w:ascii="Calibri" w:hAnsi="Calibri" w:cs="Calibri"/>
          <w:b w:val="0"/>
        </w:rPr>
        <w:t>.</w:t>
      </w:r>
    </w:p>
    <w:p w:rsidR="00026436" w:rsidRDefault="00026436" w:rsidP="0002643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rPr>
      </w:pPr>
      <w:r w:rsidRPr="00287976">
        <w:rPr>
          <w:rFonts w:ascii="Calibri" w:hAnsi="Calibri" w:cs="Calibri"/>
          <w:b w:val="0"/>
        </w:rPr>
        <w:t xml:space="preserve">Não será aceito pela Administração atestado/declaração emitido pela própria licitante, sob pena de </w:t>
      </w:r>
      <w:proofErr w:type="spellStart"/>
      <w:r w:rsidRPr="00287976">
        <w:rPr>
          <w:rFonts w:ascii="Calibri" w:hAnsi="Calibri" w:cs="Calibri"/>
          <w:b w:val="0"/>
        </w:rPr>
        <w:t>infri</w:t>
      </w:r>
      <w:r w:rsidR="001F7B8D">
        <w:rPr>
          <w:rFonts w:ascii="Calibri" w:hAnsi="Calibri" w:cs="Calibri"/>
          <w:b w:val="0"/>
        </w:rPr>
        <w:t>n</w:t>
      </w:r>
      <w:r w:rsidRPr="00287976">
        <w:rPr>
          <w:rFonts w:ascii="Calibri" w:hAnsi="Calibri" w:cs="Calibri"/>
          <w:b w:val="0"/>
        </w:rPr>
        <w:t>gência</w:t>
      </w:r>
      <w:proofErr w:type="spellEnd"/>
      <w:r w:rsidRPr="00287976">
        <w:rPr>
          <w:rFonts w:ascii="Calibri" w:hAnsi="Calibri" w:cs="Calibri"/>
          <w:b w:val="0"/>
        </w:rPr>
        <w:t xml:space="preserve"> ao princípio da moralidade, posto que a licitante não possui a impessoalidade necessária para atestar sua própria capacitação técnica.</w:t>
      </w:r>
    </w:p>
    <w:p w:rsidR="00026436" w:rsidRPr="00672DFC" w:rsidRDefault="00026436" w:rsidP="00026436"/>
    <w:p w:rsidR="00026436" w:rsidRPr="00D7663A" w:rsidRDefault="00026436" w:rsidP="00026436">
      <w:pPr>
        <w:pStyle w:val="ListParagraph1"/>
        <w:numPr>
          <w:ilvl w:val="2"/>
          <w:numId w:val="20"/>
        </w:numPr>
        <w:spacing w:after="120"/>
        <w:ind w:left="0"/>
        <w:jc w:val="both"/>
        <w:rPr>
          <w:rFonts w:ascii="Calibri" w:hAnsi="Calibri" w:cs="Calibri"/>
        </w:rPr>
      </w:pPr>
      <w:r>
        <w:rPr>
          <w:rFonts w:ascii="Calibri" w:hAnsi="Calibri" w:cs="Calibri"/>
          <w:b/>
        </w:rPr>
        <w:t>Critério de Aceitabilidade de Preços Unitários e Globais.</w:t>
      </w:r>
      <w:r>
        <w:rPr>
          <w:rFonts w:ascii="Calibri" w:hAnsi="Calibri" w:cs="Calibri"/>
        </w:rPr>
        <w:t xml:space="preserve">  </w:t>
      </w:r>
    </w:p>
    <w:p w:rsidR="00026436" w:rsidRPr="001C68CC" w:rsidRDefault="00026436" w:rsidP="0002643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lang w:eastAsia="en-US"/>
        </w:rPr>
      </w:pPr>
      <w:r w:rsidRPr="001C68CC">
        <w:rPr>
          <w:rFonts w:ascii="Calibri" w:hAnsi="Calibri" w:cs="Calibri"/>
          <w:b w:val="0"/>
          <w:bCs w:val="0"/>
          <w:color w:val="auto"/>
        </w:rPr>
        <w:t>O preço mínimo será aquele ofertado pela empresa vencedora do pregão ele</w:t>
      </w:r>
      <w:r w:rsidR="003B373E">
        <w:rPr>
          <w:rFonts w:ascii="Calibri" w:hAnsi="Calibri" w:cs="Calibri"/>
          <w:b w:val="0"/>
          <w:bCs w:val="0"/>
          <w:color w:val="auto"/>
        </w:rPr>
        <w:t>trônico, desde que atenda a todos o</w:t>
      </w:r>
      <w:r w:rsidRPr="001C68CC">
        <w:rPr>
          <w:rFonts w:ascii="Calibri" w:hAnsi="Calibri" w:cs="Calibri"/>
          <w:b w:val="0"/>
          <w:bCs w:val="0"/>
          <w:color w:val="auto"/>
        </w:rPr>
        <w:t xml:space="preserve">s </w:t>
      </w:r>
      <w:r w:rsidR="003B373E">
        <w:rPr>
          <w:rFonts w:ascii="Calibri" w:hAnsi="Calibri" w:cs="Calibri"/>
          <w:b w:val="0"/>
          <w:bCs w:val="0"/>
          <w:color w:val="auto"/>
        </w:rPr>
        <w:t xml:space="preserve">requisitos </w:t>
      </w:r>
      <w:r w:rsidRPr="001C68CC">
        <w:rPr>
          <w:rFonts w:ascii="Calibri" w:hAnsi="Calibri" w:cs="Calibri"/>
          <w:b w:val="0"/>
          <w:bCs w:val="0"/>
          <w:color w:val="auto"/>
        </w:rPr>
        <w:t>técnicos e administrativos exigidos neste Termo</w:t>
      </w:r>
      <w:r w:rsidR="00F372DD">
        <w:rPr>
          <w:rFonts w:ascii="Calibri" w:hAnsi="Calibri" w:cs="Calibri"/>
          <w:b w:val="0"/>
          <w:bCs w:val="0"/>
          <w:color w:val="auto"/>
        </w:rPr>
        <w:t xml:space="preserve"> de </w:t>
      </w:r>
      <w:r w:rsidRPr="001C68CC">
        <w:rPr>
          <w:rFonts w:ascii="Calibri" w:hAnsi="Calibri" w:cs="Calibri"/>
          <w:b w:val="0"/>
          <w:bCs w:val="0"/>
          <w:color w:val="auto"/>
        </w:rPr>
        <w:t>Referência</w:t>
      </w:r>
      <w:r>
        <w:rPr>
          <w:rFonts w:ascii="Calibri" w:hAnsi="Calibri" w:cs="Calibri"/>
          <w:b w:val="0"/>
          <w:bCs w:val="0"/>
          <w:color w:val="auto"/>
        </w:rPr>
        <w:t>.</w:t>
      </w:r>
      <w:r>
        <w:rPr>
          <w:rFonts w:ascii="Arial" w:hAnsi="Arial" w:cs="Arial"/>
          <w:color w:val="1F497D"/>
          <w:sz w:val="20"/>
          <w:szCs w:val="20"/>
        </w:rPr>
        <w:t xml:space="preserve"> </w:t>
      </w:r>
    </w:p>
    <w:p w:rsidR="00026436" w:rsidRPr="00DB0BC5" w:rsidRDefault="00026436" w:rsidP="0002643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68CC">
        <w:rPr>
          <w:rFonts w:ascii="Calibri" w:hAnsi="Calibri" w:cs="Calibri"/>
          <w:b w:val="0"/>
          <w:bCs w:val="0"/>
          <w:color w:val="auto"/>
        </w:rPr>
        <w:t xml:space="preserve">O preço máximo admitido pela Administração está definido no </w:t>
      </w:r>
      <w:r w:rsidRPr="000D3273">
        <w:rPr>
          <w:rFonts w:ascii="Calibri" w:hAnsi="Calibri" w:cs="Calibri"/>
          <w:b w:val="0"/>
          <w:bCs w:val="0"/>
          <w:color w:val="auto"/>
        </w:rPr>
        <w:t xml:space="preserve">item </w:t>
      </w:r>
      <w:r w:rsidR="00743885">
        <w:rPr>
          <w:rFonts w:ascii="Calibri" w:hAnsi="Calibri" w:cs="Calibri"/>
          <w:b w:val="0"/>
          <w:bCs w:val="0"/>
          <w:color w:val="auto"/>
        </w:rPr>
        <w:t>6</w:t>
      </w:r>
      <w:r w:rsidRPr="000D3273">
        <w:rPr>
          <w:rFonts w:ascii="Calibri" w:hAnsi="Calibri" w:cs="Calibri"/>
          <w:b w:val="0"/>
          <w:bCs w:val="0"/>
          <w:color w:val="auto"/>
        </w:rPr>
        <w:t xml:space="preserve"> – </w:t>
      </w:r>
      <w:r w:rsidRPr="00287976">
        <w:rPr>
          <w:rFonts w:ascii="Calibri" w:hAnsi="Calibri" w:cs="Calibri"/>
          <w:b w:val="0"/>
          <w:bCs w:val="0"/>
          <w:color w:val="auto"/>
        </w:rPr>
        <w:t>ESTIMATIVA DE PREÇO</w:t>
      </w:r>
      <w:r w:rsidRPr="000D3273">
        <w:rPr>
          <w:rFonts w:ascii="Calibri" w:hAnsi="Calibri" w:cs="Calibri"/>
          <w:b w:val="0"/>
          <w:bCs w:val="0"/>
          <w:color w:val="auto"/>
        </w:rPr>
        <w:t>, deste termo de referência, o qual espelha a pesquisa de mercado</w:t>
      </w:r>
      <w:r w:rsidRPr="001C68CC">
        <w:rPr>
          <w:rFonts w:ascii="Calibri" w:hAnsi="Calibri" w:cs="Calibri"/>
          <w:b w:val="0"/>
          <w:bCs w:val="0"/>
          <w:color w:val="auto"/>
        </w:rPr>
        <w:t xml:space="preserve"> realizada </w:t>
      </w:r>
      <w:r w:rsidRPr="00C96637">
        <w:rPr>
          <w:rFonts w:ascii="Calibri" w:hAnsi="Calibri" w:cs="Calibri"/>
          <w:b w:val="0"/>
          <w:bCs w:val="0"/>
          <w:color w:val="auto"/>
        </w:rPr>
        <w:t>(</w:t>
      </w:r>
      <w:r w:rsidR="00DB0BC5" w:rsidRPr="00843289">
        <w:rPr>
          <w:rFonts w:ascii="Calibri" w:hAnsi="Calibri" w:cs="Calibri"/>
          <w:b w:val="0"/>
          <w:bCs w:val="0"/>
          <w:color w:val="auto"/>
        </w:rPr>
        <w:t>art. 40, X, da Lei nº 8.666/93</w:t>
      </w:r>
      <w:r w:rsidRPr="00DB0BC5">
        <w:rPr>
          <w:rFonts w:ascii="Calibri" w:hAnsi="Calibri" w:cs="Calibri"/>
          <w:b w:val="0"/>
          <w:bCs w:val="0"/>
          <w:color w:val="auto"/>
        </w:rPr>
        <w:t xml:space="preserve">). </w:t>
      </w:r>
    </w:p>
    <w:p w:rsidR="00026436" w:rsidRPr="0045186B" w:rsidRDefault="00026436" w:rsidP="00026436">
      <w:pPr>
        <w:pStyle w:val="ListParagraph1"/>
        <w:numPr>
          <w:ilvl w:val="2"/>
          <w:numId w:val="20"/>
        </w:numPr>
        <w:spacing w:after="120"/>
        <w:ind w:left="0"/>
        <w:jc w:val="both"/>
        <w:rPr>
          <w:rFonts w:ascii="Calibri" w:hAnsi="Calibri" w:cs="Calibri"/>
        </w:rPr>
      </w:pPr>
      <w:r>
        <w:rPr>
          <w:rFonts w:ascii="Calibri" w:hAnsi="Calibri" w:cs="Calibri"/>
          <w:b/>
        </w:rPr>
        <w:t>Critério de Julgamento.</w:t>
      </w:r>
    </w:p>
    <w:p w:rsidR="00026436" w:rsidRPr="00593CD7" w:rsidRDefault="00026436" w:rsidP="00593CD7">
      <w:pPr>
        <w:pStyle w:val="ListParagraph1"/>
        <w:spacing w:after="120"/>
        <w:jc w:val="both"/>
        <w:rPr>
          <w:rFonts w:ascii="Calibri" w:hAnsi="Calibri" w:cs="Calibri"/>
          <w:b/>
        </w:rPr>
      </w:pPr>
      <w:r w:rsidRPr="00593CD7">
        <w:rPr>
          <w:rFonts w:ascii="Calibri" w:hAnsi="Calibri" w:cs="Calibri"/>
          <w:b/>
        </w:rPr>
        <w:t xml:space="preserve">Menor preço </w:t>
      </w:r>
      <w:r w:rsidR="00727CE1">
        <w:rPr>
          <w:rFonts w:ascii="Calibri" w:hAnsi="Calibri" w:cs="Calibri"/>
          <w:b/>
        </w:rPr>
        <w:t>por Item</w:t>
      </w:r>
      <w:r w:rsidR="00A358DB" w:rsidRPr="00593CD7">
        <w:rPr>
          <w:rFonts w:ascii="Calibri" w:hAnsi="Calibri" w:cs="Calibri"/>
          <w:b/>
        </w:rPr>
        <w:t>.</w:t>
      </w:r>
      <w:r w:rsidRPr="00593CD7">
        <w:rPr>
          <w:rFonts w:ascii="Calibri" w:hAnsi="Calibri" w:cs="Calibri"/>
          <w:b/>
        </w:rPr>
        <w:t xml:space="preserve"> </w:t>
      </w:r>
    </w:p>
    <w:p w:rsidR="00D03CD4" w:rsidRPr="00542413" w:rsidRDefault="00D03CD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F52162">
        <w:rPr>
          <w:rFonts w:ascii="Calibri" w:hAnsi="Calibri" w:cs="Calibri"/>
          <w:color w:val="auto"/>
        </w:rPr>
        <w:t>PLANILHA DE COMPOSIÇÃO DE PREÇO</w:t>
      </w:r>
      <w:r w:rsidRPr="00542413">
        <w:rPr>
          <w:rFonts w:ascii="Calibri" w:hAnsi="Calibri" w:cs="Calibri"/>
          <w:color w:val="auto"/>
        </w:rPr>
        <w:t>S</w:t>
      </w:r>
    </w:p>
    <w:p w:rsidR="00D03CD4" w:rsidRPr="00542413" w:rsidRDefault="00D03CD4" w:rsidP="002B270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542413">
        <w:rPr>
          <w:rFonts w:ascii="Calibri" w:hAnsi="Calibri" w:cs="Calibri"/>
          <w:b w:val="0"/>
          <w:bCs w:val="0"/>
          <w:color w:val="auto"/>
          <w:lang w:eastAsia="en-US"/>
        </w:rPr>
        <w:lastRenderedPageBreak/>
        <w:t xml:space="preserve">Para efeito de proposta, a licitante deverá apresentar planilha detalhada de composição de preços a fim de se auferir as quantidades, os valores unitários e totais necessários e que compõe </w:t>
      </w:r>
      <w:r w:rsidR="000A6C86">
        <w:rPr>
          <w:rFonts w:ascii="Calibri" w:hAnsi="Calibri" w:cs="Calibri"/>
          <w:b w:val="0"/>
          <w:bCs w:val="0"/>
          <w:color w:val="auto"/>
          <w:lang w:eastAsia="en-US"/>
        </w:rPr>
        <w:t>o</w:t>
      </w:r>
      <w:r w:rsidR="003B373E">
        <w:rPr>
          <w:rFonts w:ascii="Calibri" w:hAnsi="Calibri" w:cs="Calibri"/>
          <w:b w:val="0"/>
          <w:bCs w:val="0"/>
          <w:color w:val="auto"/>
          <w:lang w:eastAsia="en-US"/>
        </w:rPr>
        <w:t>s</w:t>
      </w:r>
      <w:r w:rsidR="000A6C86">
        <w:rPr>
          <w:rFonts w:ascii="Calibri" w:hAnsi="Calibri" w:cs="Calibri"/>
          <w:b w:val="0"/>
          <w:bCs w:val="0"/>
          <w:color w:val="auto"/>
          <w:lang w:eastAsia="en-US"/>
        </w:rPr>
        <w:t xml:space="preserve"> objeto</w:t>
      </w:r>
      <w:r w:rsidR="003B373E">
        <w:rPr>
          <w:rFonts w:ascii="Calibri" w:hAnsi="Calibri" w:cs="Calibri"/>
          <w:b w:val="0"/>
          <w:bCs w:val="0"/>
          <w:color w:val="auto"/>
          <w:lang w:eastAsia="en-US"/>
        </w:rPr>
        <w:t>s</w:t>
      </w:r>
      <w:r w:rsidRPr="00542413">
        <w:rPr>
          <w:rFonts w:ascii="Calibri" w:hAnsi="Calibri" w:cs="Calibri"/>
          <w:b w:val="0"/>
          <w:bCs w:val="0"/>
          <w:color w:val="auto"/>
          <w:lang w:eastAsia="en-US"/>
        </w:rPr>
        <w:t xml:space="preserve"> ofertados;</w:t>
      </w:r>
    </w:p>
    <w:p w:rsidR="00D03CD4" w:rsidRDefault="00D03CD4" w:rsidP="002B270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542413">
        <w:rPr>
          <w:rFonts w:ascii="Calibri" w:hAnsi="Calibri" w:cs="Calibri"/>
          <w:b w:val="0"/>
          <w:bCs w:val="0"/>
          <w:color w:val="auto"/>
          <w:lang w:eastAsia="en-US"/>
        </w:rPr>
        <w:t>O licitante deverá utiliza</w:t>
      </w:r>
      <w:r w:rsidR="00B3343F" w:rsidRPr="00542413">
        <w:rPr>
          <w:rFonts w:ascii="Calibri" w:hAnsi="Calibri" w:cs="Calibri"/>
          <w:b w:val="0"/>
          <w:bCs w:val="0"/>
          <w:color w:val="auto"/>
          <w:lang w:eastAsia="en-US"/>
        </w:rPr>
        <w:t>r a planilha abaixo como modelo</w:t>
      </w:r>
      <w:r w:rsidR="0042031B" w:rsidRPr="00542413">
        <w:rPr>
          <w:rFonts w:ascii="Calibri" w:hAnsi="Calibri" w:cs="Calibri"/>
          <w:b w:val="0"/>
          <w:bCs w:val="0"/>
          <w:color w:val="auto"/>
          <w:lang w:eastAsia="en-US"/>
        </w:rPr>
        <w:t>:</w:t>
      </w:r>
    </w:p>
    <w:p w:rsidR="00614971" w:rsidRDefault="00614971" w:rsidP="00614971">
      <w:pPr>
        <w:rPr>
          <w:lang w:eastAsia="en-US"/>
        </w:rPr>
      </w:pPr>
    </w:p>
    <w:tbl>
      <w:tblPr>
        <w:tblpPr w:leftFromText="141" w:rightFromText="141" w:vertAnchor="text" w:horzAnchor="page" w:tblpX="1660" w:tblpY="120"/>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3402"/>
        <w:gridCol w:w="1560"/>
        <w:gridCol w:w="567"/>
        <w:gridCol w:w="1417"/>
        <w:gridCol w:w="1559"/>
      </w:tblGrid>
      <w:tr w:rsidR="00E3184F" w:rsidRPr="00542413" w:rsidTr="0052667F">
        <w:tc>
          <w:tcPr>
            <w:tcW w:w="572" w:type="dxa"/>
            <w:tcBorders>
              <w:bottom w:val="single" w:sz="4" w:space="0" w:color="auto"/>
            </w:tcBorders>
            <w:shd w:val="clear" w:color="auto" w:fill="BFBFBF"/>
            <w:vAlign w:val="center"/>
          </w:tcPr>
          <w:p w:rsidR="00E3184F" w:rsidRPr="00542413" w:rsidRDefault="00E3184F" w:rsidP="009E493F">
            <w:pPr>
              <w:snapToGrid w:val="0"/>
              <w:jc w:val="center"/>
              <w:rPr>
                <w:rFonts w:asciiTheme="minorHAnsi" w:hAnsiTheme="minorHAnsi" w:cs="Tahoma"/>
                <w:sz w:val="24"/>
                <w:szCs w:val="24"/>
              </w:rPr>
            </w:pPr>
            <w:r w:rsidRPr="00542413">
              <w:rPr>
                <w:rFonts w:asciiTheme="minorHAnsi" w:hAnsiTheme="minorHAnsi" w:cs="Tahoma"/>
                <w:sz w:val="24"/>
                <w:szCs w:val="24"/>
              </w:rPr>
              <w:t>ITEM</w:t>
            </w:r>
          </w:p>
        </w:tc>
        <w:tc>
          <w:tcPr>
            <w:tcW w:w="3402" w:type="dxa"/>
            <w:tcBorders>
              <w:bottom w:val="single" w:sz="4" w:space="0" w:color="auto"/>
            </w:tcBorders>
            <w:shd w:val="clear" w:color="auto" w:fill="BFBFBF"/>
            <w:vAlign w:val="center"/>
          </w:tcPr>
          <w:p w:rsidR="00E3184F" w:rsidRPr="00542413" w:rsidRDefault="00E3184F" w:rsidP="009E493F">
            <w:pPr>
              <w:snapToGrid w:val="0"/>
              <w:jc w:val="center"/>
              <w:rPr>
                <w:rFonts w:asciiTheme="minorHAnsi" w:hAnsiTheme="minorHAnsi" w:cs="Tahoma"/>
                <w:sz w:val="24"/>
                <w:szCs w:val="24"/>
              </w:rPr>
            </w:pPr>
            <w:r w:rsidRPr="00542413">
              <w:rPr>
                <w:rFonts w:asciiTheme="minorHAnsi" w:hAnsiTheme="minorHAnsi" w:cs="Tahoma"/>
                <w:sz w:val="24"/>
                <w:szCs w:val="24"/>
              </w:rPr>
              <w:t>DESCRIÇÃO</w:t>
            </w:r>
          </w:p>
        </w:tc>
        <w:tc>
          <w:tcPr>
            <w:tcW w:w="1560" w:type="dxa"/>
            <w:tcBorders>
              <w:bottom w:val="single" w:sz="4" w:space="0" w:color="auto"/>
            </w:tcBorders>
            <w:shd w:val="clear" w:color="auto" w:fill="BFBFBF"/>
            <w:vAlign w:val="center"/>
          </w:tcPr>
          <w:p w:rsidR="00E3184F" w:rsidRPr="00542413" w:rsidRDefault="00E3184F" w:rsidP="009E493F">
            <w:pPr>
              <w:snapToGrid w:val="0"/>
              <w:jc w:val="center"/>
              <w:rPr>
                <w:rFonts w:asciiTheme="minorHAnsi" w:hAnsiTheme="minorHAnsi" w:cs="Tahoma"/>
                <w:sz w:val="24"/>
                <w:szCs w:val="24"/>
              </w:rPr>
            </w:pPr>
            <w:r>
              <w:rPr>
                <w:rFonts w:asciiTheme="minorHAnsi" w:hAnsiTheme="minorHAnsi" w:cs="Tahoma"/>
                <w:sz w:val="24"/>
                <w:szCs w:val="24"/>
              </w:rPr>
              <w:t>SKU</w:t>
            </w:r>
          </w:p>
        </w:tc>
        <w:tc>
          <w:tcPr>
            <w:tcW w:w="567" w:type="dxa"/>
            <w:tcBorders>
              <w:bottom w:val="single" w:sz="4" w:space="0" w:color="auto"/>
            </w:tcBorders>
            <w:shd w:val="clear" w:color="auto" w:fill="BFBFBF"/>
            <w:vAlign w:val="center"/>
          </w:tcPr>
          <w:p w:rsidR="00E3184F" w:rsidRPr="00542413" w:rsidRDefault="00E3184F" w:rsidP="009E493F">
            <w:pPr>
              <w:snapToGrid w:val="0"/>
              <w:jc w:val="center"/>
              <w:rPr>
                <w:rFonts w:asciiTheme="minorHAnsi" w:hAnsiTheme="minorHAnsi" w:cs="Tahoma"/>
                <w:sz w:val="24"/>
                <w:szCs w:val="24"/>
              </w:rPr>
            </w:pPr>
            <w:r w:rsidRPr="00542413">
              <w:rPr>
                <w:rFonts w:asciiTheme="minorHAnsi" w:hAnsiTheme="minorHAnsi" w:cs="Tahoma"/>
                <w:sz w:val="24"/>
                <w:szCs w:val="24"/>
              </w:rPr>
              <w:t>QTD</w:t>
            </w:r>
          </w:p>
        </w:tc>
        <w:tc>
          <w:tcPr>
            <w:tcW w:w="1417" w:type="dxa"/>
            <w:tcBorders>
              <w:bottom w:val="single" w:sz="4" w:space="0" w:color="auto"/>
            </w:tcBorders>
            <w:shd w:val="clear" w:color="auto" w:fill="BFBFBF"/>
          </w:tcPr>
          <w:p w:rsidR="00E3184F" w:rsidRPr="00542413" w:rsidRDefault="00E3184F" w:rsidP="009E493F">
            <w:pPr>
              <w:snapToGrid w:val="0"/>
              <w:jc w:val="center"/>
              <w:rPr>
                <w:rFonts w:asciiTheme="minorHAnsi" w:hAnsiTheme="minorHAnsi" w:cs="Tahoma"/>
                <w:sz w:val="24"/>
                <w:szCs w:val="24"/>
              </w:rPr>
            </w:pPr>
            <w:r>
              <w:rPr>
                <w:rFonts w:asciiTheme="minorHAnsi" w:hAnsiTheme="minorHAnsi" w:cs="Tahoma"/>
                <w:sz w:val="24"/>
                <w:szCs w:val="24"/>
              </w:rPr>
              <w:t>VALOR UNIT.</w:t>
            </w:r>
          </w:p>
        </w:tc>
        <w:tc>
          <w:tcPr>
            <w:tcW w:w="1559" w:type="dxa"/>
            <w:tcBorders>
              <w:bottom w:val="single" w:sz="4" w:space="0" w:color="auto"/>
            </w:tcBorders>
            <w:shd w:val="clear" w:color="auto" w:fill="BFBFBF"/>
          </w:tcPr>
          <w:p w:rsidR="00E3184F" w:rsidRPr="00542413" w:rsidRDefault="00E3184F" w:rsidP="009E493F">
            <w:pPr>
              <w:snapToGrid w:val="0"/>
              <w:jc w:val="center"/>
              <w:rPr>
                <w:rFonts w:asciiTheme="minorHAnsi" w:hAnsiTheme="minorHAnsi" w:cs="Tahoma"/>
                <w:sz w:val="24"/>
                <w:szCs w:val="24"/>
              </w:rPr>
            </w:pPr>
            <w:r>
              <w:rPr>
                <w:rFonts w:asciiTheme="minorHAnsi" w:hAnsiTheme="minorHAnsi" w:cs="Tahoma"/>
                <w:sz w:val="24"/>
                <w:szCs w:val="24"/>
              </w:rPr>
              <w:t>VALOR TOTAL</w:t>
            </w:r>
          </w:p>
        </w:tc>
      </w:tr>
      <w:tr w:rsidR="003B5A59" w:rsidRPr="00E65A57" w:rsidTr="0052667F">
        <w:tc>
          <w:tcPr>
            <w:tcW w:w="572" w:type="dxa"/>
            <w:shd w:val="clear" w:color="auto" w:fill="auto"/>
            <w:vAlign w:val="center"/>
          </w:tcPr>
          <w:p w:rsidR="003B5A59" w:rsidRPr="00E65A57" w:rsidRDefault="003B5A59" w:rsidP="003B5A59">
            <w:pPr>
              <w:jc w:val="center"/>
              <w:rPr>
                <w:rFonts w:ascii="Calibri" w:hAnsi="Calibri"/>
                <w:sz w:val="24"/>
                <w:szCs w:val="24"/>
              </w:rPr>
            </w:pPr>
            <w:r w:rsidRPr="00E65A57">
              <w:rPr>
                <w:rFonts w:ascii="Calibri" w:hAnsi="Calibri"/>
                <w:sz w:val="24"/>
                <w:szCs w:val="24"/>
              </w:rPr>
              <w:t>0</w:t>
            </w:r>
            <w:r>
              <w:rPr>
                <w:rFonts w:ascii="Calibri" w:hAnsi="Calibri"/>
                <w:sz w:val="24"/>
                <w:szCs w:val="24"/>
              </w:rPr>
              <w:t>1</w:t>
            </w:r>
          </w:p>
        </w:tc>
        <w:tc>
          <w:tcPr>
            <w:tcW w:w="3402" w:type="dxa"/>
            <w:shd w:val="clear" w:color="auto" w:fill="auto"/>
            <w:vAlign w:val="center"/>
          </w:tcPr>
          <w:p w:rsidR="003B5A59" w:rsidRPr="00A704FC" w:rsidRDefault="003B5A59" w:rsidP="003B5A59">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Enterprise Linux for Virtual Datacenters, Standard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560" w:type="dxa"/>
            <w:shd w:val="clear" w:color="auto" w:fill="auto"/>
            <w:vAlign w:val="center"/>
          </w:tcPr>
          <w:p w:rsidR="003B5A59" w:rsidRPr="006E62A6" w:rsidRDefault="003B5A59" w:rsidP="003B5A59">
            <w:pPr>
              <w:jc w:val="center"/>
              <w:rPr>
                <w:rFonts w:asciiTheme="minorHAnsi" w:eastAsiaTheme="minorHAnsi" w:hAnsiTheme="minorHAnsi"/>
                <w:sz w:val="24"/>
                <w:szCs w:val="24"/>
                <w:lang w:eastAsia="en-US"/>
              </w:rPr>
            </w:pPr>
            <w:r w:rsidRPr="006E62A6">
              <w:rPr>
                <w:rFonts w:asciiTheme="minorHAnsi" w:hAnsiTheme="minorHAnsi"/>
                <w:sz w:val="24"/>
                <w:szCs w:val="24"/>
                <w:lang w:eastAsia="en-US"/>
              </w:rPr>
              <w:t>RH00002F3</w:t>
            </w:r>
          </w:p>
        </w:tc>
        <w:tc>
          <w:tcPr>
            <w:tcW w:w="567" w:type="dxa"/>
            <w:shd w:val="clear" w:color="auto" w:fill="auto"/>
            <w:vAlign w:val="center"/>
          </w:tcPr>
          <w:p w:rsidR="003B5A59" w:rsidRPr="006E62A6" w:rsidRDefault="003B5A59" w:rsidP="003B5A59">
            <w:pPr>
              <w:jc w:val="center"/>
              <w:rPr>
                <w:rFonts w:asciiTheme="minorHAnsi" w:eastAsiaTheme="minorHAnsi" w:hAnsiTheme="minorHAnsi"/>
                <w:sz w:val="24"/>
                <w:szCs w:val="24"/>
                <w:lang w:eastAsia="en-US"/>
              </w:rPr>
            </w:pPr>
            <w:r>
              <w:rPr>
                <w:rFonts w:asciiTheme="minorHAnsi" w:hAnsiTheme="minorHAnsi"/>
                <w:sz w:val="24"/>
                <w:szCs w:val="24"/>
                <w:lang w:eastAsia="en-US"/>
              </w:rPr>
              <w:t>30</w:t>
            </w:r>
          </w:p>
        </w:tc>
        <w:tc>
          <w:tcPr>
            <w:tcW w:w="1417" w:type="dxa"/>
          </w:tcPr>
          <w:p w:rsidR="003B5A59" w:rsidRDefault="003B5A59" w:rsidP="003B5A59">
            <w:pPr>
              <w:jc w:val="center"/>
              <w:rPr>
                <w:rFonts w:asciiTheme="minorHAnsi" w:hAnsiTheme="minorHAnsi"/>
                <w:sz w:val="24"/>
                <w:szCs w:val="24"/>
                <w:lang w:eastAsia="en-US"/>
              </w:rPr>
            </w:pPr>
          </w:p>
        </w:tc>
        <w:tc>
          <w:tcPr>
            <w:tcW w:w="1559" w:type="dxa"/>
          </w:tcPr>
          <w:p w:rsidR="003B5A59" w:rsidRDefault="003B5A59" w:rsidP="003B5A59">
            <w:pPr>
              <w:jc w:val="center"/>
              <w:rPr>
                <w:rFonts w:asciiTheme="minorHAnsi" w:hAnsiTheme="minorHAnsi"/>
                <w:sz w:val="24"/>
                <w:szCs w:val="24"/>
                <w:lang w:eastAsia="en-US"/>
              </w:rPr>
            </w:pPr>
          </w:p>
        </w:tc>
      </w:tr>
      <w:tr w:rsidR="003B5A59" w:rsidRPr="00E65A57" w:rsidTr="0052667F">
        <w:tc>
          <w:tcPr>
            <w:tcW w:w="572" w:type="dxa"/>
            <w:shd w:val="clear" w:color="auto" w:fill="auto"/>
            <w:vAlign w:val="center"/>
          </w:tcPr>
          <w:p w:rsidR="003B5A59" w:rsidRPr="00E65A57" w:rsidRDefault="003B5A59" w:rsidP="003B5A59">
            <w:pPr>
              <w:jc w:val="center"/>
              <w:rPr>
                <w:rFonts w:ascii="Calibri" w:hAnsi="Calibri"/>
                <w:sz w:val="24"/>
                <w:szCs w:val="24"/>
              </w:rPr>
            </w:pPr>
            <w:r>
              <w:rPr>
                <w:rFonts w:ascii="Calibri" w:hAnsi="Calibri"/>
                <w:sz w:val="24"/>
                <w:szCs w:val="24"/>
              </w:rPr>
              <w:t>02</w:t>
            </w:r>
          </w:p>
        </w:tc>
        <w:tc>
          <w:tcPr>
            <w:tcW w:w="3402" w:type="dxa"/>
            <w:shd w:val="clear" w:color="auto" w:fill="auto"/>
            <w:vAlign w:val="bottom"/>
          </w:tcPr>
          <w:p w:rsidR="003B5A59" w:rsidRPr="00A704FC" w:rsidRDefault="003B5A59" w:rsidP="003B5A59">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Enterprise Linux for Virtual Datacenters, Premium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560" w:type="dxa"/>
            <w:shd w:val="clear" w:color="auto" w:fill="auto"/>
            <w:vAlign w:val="center"/>
          </w:tcPr>
          <w:p w:rsidR="003B5A59" w:rsidRPr="00E65A57" w:rsidRDefault="003B5A59" w:rsidP="003B5A59">
            <w:pPr>
              <w:jc w:val="center"/>
              <w:rPr>
                <w:rFonts w:ascii="Calibri" w:hAnsi="Calibri"/>
                <w:sz w:val="24"/>
                <w:szCs w:val="24"/>
              </w:rPr>
            </w:pPr>
            <w:r w:rsidRPr="00E65A57">
              <w:rPr>
                <w:rFonts w:ascii="Calibri" w:hAnsi="Calibri"/>
                <w:sz w:val="24"/>
                <w:szCs w:val="24"/>
              </w:rPr>
              <w:t>RH00001F3</w:t>
            </w:r>
          </w:p>
        </w:tc>
        <w:tc>
          <w:tcPr>
            <w:tcW w:w="567" w:type="dxa"/>
            <w:shd w:val="clear" w:color="auto" w:fill="auto"/>
            <w:vAlign w:val="center"/>
          </w:tcPr>
          <w:p w:rsidR="003B5A59" w:rsidRPr="006E62A6" w:rsidRDefault="003B5A59" w:rsidP="003B5A59">
            <w:pPr>
              <w:jc w:val="center"/>
              <w:rPr>
                <w:rFonts w:asciiTheme="minorHAnsi" w:hAnsiTheme="minorHAnsi"/>
                <w:sz w:val="24"/>
                <w:szCs w:val="24"/>
                <w:lang w:eastAsia="en-US"/>
              </w:rPr>
            </w:pPr>
            <w:r>
              <w:rPr>
                <w:rFonts w:asciiTheme="minorHAnsi" w:hAnsiTheme="minorHAnsi"/>
                <w:sz w:val="24"/>
                <w:szCs w:val="24"/>
                <w:lang w:eastAsia="en-US"/>
              </w:rPr>
              <w:t>5</w:t>
            </w:r>
          </w:p>
        </w:tc>
        <w:tc>
          <w:tcPr>
            <w:tcW w:w="1417" w:type="dxa"/>
          </w:tcPr>
          <w:p w:rsidR="003B5A59" w:rsidRPr="006E62A6" w:rsidRDefault="003B5A59" w:rsidP="003B5A59">
            <w:pPr>
              <w:jc w:val="center"/>
              <w:rPr>
                <w:rFonts w:asciiTheme="minorHAnsi" w:hAnsiTheme="minorHAnsi"/>
                <w:sz w:val="24"/>
                <w:szCs w:val="24"/>
                <w:lang w:val="en-US" w:eastAsia="en-US"/>
              </w:rPr>
            </w:pPr>
          </w:p>
        </w:tc>
        <w:tc>
          <w:tcPr>
            <w:tcW w:w="1559" w:type="dxa"/>
          </w:tcPr>
          <w:p w:rsidR="003B5A59" w:rsidRPr="006E62A6" w:rsidRDefault="003B5A59" w:rsidP="003B5A59">
            <w:pPr>
              <w:jc w:val="center"/>
              <w:rPr>
                <w:rFonts w:asciiTheme="minorHAnsi" w:hAnsiTheme="minorHAnsi"/>
                <w:sz w:val="24"/>
                <w:szCs w:val="24"/>
                <w:lang w:val="en-US" w:eastAsia="en-US"/>
              </w:rPr>
            </w:pPr>
          </w:p>
        </w:tc>
      </w:tr>
      <w:tr w:rsidR="003B5A59" w:rsidRPr="005C2F3D" w:rsidTr="0052667F">
        <w:tc>
          <w:tcPr>
            <w:tcW w:w="572" w:type="dxa"/>
            <w:shd w:val="clear" w:color="auto" w:fill="auto"/>
            <w:vAlign w:val="center"/>
          </w:tcPr>
          <w:p w:rsidR="003B5A59" w:rsidRDefault="003B5A59" w:rsidP="003B5A59">
            <w:pPr>
              <w:jc w:val="center"/>
              <w:rPr>
                <w:rFonts w:ascii="Calibri" w:hAnsi="Calibri"/>
                <w:sz w:val="24"/>
                <w:szCs w:val="24"/>
                <w:lang w:val="en-US"/>
              </w:rPr>
            </w:pPr>
            <w:r>
              <w:rPr>
                <w:rFonts w:ascii="Calibri" w:hAnsi="Calibri"/>
                <w:sz w:val="24"/>
                <w:szCs w:val="24"/>
                <w:lang w:val="en-US"/>
              </w:rPr>
              <w:t>03</w:t>
            </w:r>
          </w:p>
        </w:tc>
        <w:tc>
          <w:tcPr>
            <w:tcW w:w="3402" w:type="dxa"/>
            <w:shd w:val="clear" w:color="auto" w:fill="auto"/>
            <w:vAlign w:val="center"/>
          </w:tcPr>
          <w:p w:rsidR="003B5A59" w:rsidRPr="00A704FC" w:rsidRDefault="003B5A59" w:rsidP="003B5A59">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Smart Management for Unlimited Guests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560" w:type="dxa"/>
            <w:shd w:val="clear" w:color="auto" w:fill="auto"/>
            <w:vAlign w:val="center"/>
          </w:tcPr>
          <w:p w:rsidR="003B5A59" w:rsidRPr="006E62A6" w:rsidRDefault="003B5A59" w:rsidP="003B5A59">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RH00032F3</w:t>
            </w:r>
          </w:p>
        </w:tc>
        <w:tc>
          <w:tcPr>
            <w:tcW w:w="567" w:type="dxa"/>
            <w:shd w:val="clear" w:color="auto" w:fill="auto"/>
            <w:vAlign w:val="center"/>
          </w:tcPr>
          <w:p w:rsidR="003B5A59" w:rsidRPr="006E62A6" w:rsidRDefault="003B5A59" w:rsidP="003B5A59">
            <w:pPr>
              <w:jc w:val="center"/>
              <w:rPr>
                <w:rFonts w:asciiTheme="minorHAnsi" w:eastAsiaTheme="minorHAnsi" w:hAnsiTheme="minorHAnsi"/>
                <w:sz w:val="24"/>
                <w:szCs w:val="24"/>
                <w:lang w:eastAsia="en-US"/>
              </w:rPr>
            </w:pPr>
            <w:r>
              <w:rPr>
                <w:rFonts w:asciiTheme="minorHAnsi" w:hAnsiTheme="minorHAnsi"/>
                <w:sz w:val="24"/>
                <w:szCs w:val="24"/>
                <w:lang w:val="en-US" w:eastAsia="en-US"/>
              </w:rPr>
              <w:t>35</w:t>
            </w:r>
          </w:p>
        </w:tc>
        <w:tc>
          <w:tcPr>
            <w:tcW w:w="1417" w:type="dxa"/>
          </w:tcPr>
          <w:p w:rsidR="003B5A59" w:rsidRPr="006E62A6" w:rsidRDefault="003B5A59" w:rsidP="003B5A59">
            <w:pPr>
              <w:jc w:val="center"/>
              <w:rPr>
                <w:rFonts w:asciiTheme="minorHAnsi" w:hAnsiTheme="minorHAnsi"/>
                <w:sz w:val="24"/>
                <w:szCs w:val="24"/>
                <w:lang w:val="en-US" w:eastAsia="en-US"/>
              </w:rPr>
            </w:pPr>
          </w:p>
        </w:tc>
        <w:tc>
          <w:tcPr>
            <w:tcW w:w="1559" w:type="dxa"/>
          </w:tcPr>
          <w:p w:rsidR="003B5A59" w:rsidRPr="006E62A6" w:rsidRDefault="003B5A59" w:rsidP="003B5A59">
            <w:pPr>
              <w:jc w:val="center"/>
              <w:rPr>
                <w:rFonts w:asciiTheme="minorHAnsi" w:hAnsiTheme="minorHAnsi"/>
                <w:sz w:val="24"/>
                <w:szCs w:val="24"/>
                <w:lang w:val="en-US" w:eastAsia="en-US"/>
              </w:rPr>
            </w:pPr>
          </w:p>
        </w:tc>
      </w:tr>
      <w:tr w:rsidR="003B5A59" w:rsidRPr="005C2F3D" w:rsidTr="0052667F">
        <w:tc>
          <w:tcPr>
            <w:tcW w:w="572" w:type="dxa"/>
            <w:shd w:val="clear" w:color="auto" w:fill="auto"/>
            <w:vAlign w:val="center"/>
          </w:tcPr>
          <w:p w:rsidR="003B5A59" w:rsidRDefault="003B5A59" w:rsidP="003B5A59">
            <w:pPr>
              <w:jc w:val="center"/>
              <w:rPr>
                <w:rFonts w:ascii="Calibri" w:hAnsi="Calibri"/>
                <w:sz w:val="24"/>
                <w:szCs w:val="24"/>
                <w:lang w:val="en-US"/>
              </w:rPr>
            </w:pPr>
            <w:r>
              <w:rPr>
                <w:rFonts w:ascii="Calibri" w:hAnsi="Calibri"/>
                <w:sz w:val="24"/>
                <w:szCs w:val="24"/>
                <w:lang w:val="en-US"/>
              </w:rPr>
              <w:t>04</w:t>
            </w:r>
          </w:p>
        </w:tc>
        <w:tc>
          <w:tcPr>
            <w:tcW w:w="3402" w:type="dxa"/>
            <w:shd w:val="clear" w:color="auto" w:fill="auto"/>
            <w:vAlign w:val="center"/>
          </w:tcPr>
          <w:p w:rsidR="003B5A59" w:rsidRPr="00A704FC" w:rsidRDefault="003B5A59" w:rsidP="003B5A59">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Satellite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560" w:type="dxa"/>
            <w:shd w:val="clear" w:color="auto" w:fill="auto"/>
            <w:vAlign w:val="center"/>
          </w:tcPr>
          <w:p w:rsidR="003B5A59" w:rsidRPr="006E62A6" w:rsidRDefault="003B5A59" w:rsidP="003B5A59">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MCT0370F3</w:t>
            </w:r>
          </w:p>
        </w:tc>
        <w:tc>
          <w:tcPr>
            <w:tcW w:w="567" w:type="dxa"/>
            <w:shd w:val="clear" w:color="auto" w:fill="auto"/>
            <w:vAlign w:val="center"/>
          </w:tcPr>
          <w:p w:rsidR="003B5A59" w:rsidRPr="006E62A6" w:rsidRDefault="003B5A59" w:rsidP="003B5A59">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1</w:t>
            </w:r>
          </w:p>
        </w:tc>
        <w:tc>
          <w:tcPr>
            <w:tcW w:w="1417" w:type="dxa"/>
          </w:tcPr>
          <w:p w:rsidR="003B5A59" w:rsidRPr="006E62A6" w:rsidRDefault="003B5A59" w:rsidP="003B5A59">
            <w:pPr>
              <w:jc w:val="center"/>
              <w:rPr>
                <w:rFonts w:asciiTheme="minorHAnsi" w:hAnsiTheme="minorHAnsi"/>
                <w:sz w:val="24"/>
                <w:szCs w:val="24"/>
                <w:lang w:val="en-US" w:eastAsia="en-US"/>
              </w:rPr>
            </w:pPr>
          </w:p>
        </w:tc>
        <w:tc>
          <w:tcPr>
            <w:tcW w:w="1559" w:type="dxa"/>
          </w:tcPr>
          <w:p w:rsidR="003B5A59" w:rsidRPr="006E62A6" w:rsidRDefault="003B5A59" w:rsidP="003B5A59">
            <w:pPr>
              <w:jc w:val="center"/>
              <w:rPr>
                <w:rFonts w:asciiTheme="minorHAnsi" w:hAnsiTheme="minorHAnsi"/>
                <w:sz w:val="24"/>
                <w:szCs w:val="24"/>
                <w:lang w:val="en-US" w:eastAsia="en-US"/>
              </w:rPr>
            </w:pPr>
          </w:p>
        </w:tc>
      </w:tr>
      <w:tr w:rsidR="003B5A59" w:rsidRPr="005C2F3D" w:rsidTr="0052667F">
        <w:tc>
          <w:tcPr>
            <w:tcW w:w="572" w:type="dxa"/>
            <w:shd w:val="clear" w:color="auto" w:fill="auto"/>
            <w:vAlign w:val="center"/>
          </w:tcPr>
          <w:p w:rsidR="003B5A59" w:rsidRDefault="003B5A59" w:rsidP="003B5A59">
            <w:pPr>
              <w:jc w:val="center"/>
              <w:rPr>
                <w:rFonts w:ascii="Calibri" w:hAnsi="Calibri"/>
                <w:sz w:val="24"/>
                <w:szCs w:val="24"/>
                <w:lang w:val="en-US"/>
              </w:rPr>
            </w:pPr>
            <w:r>
              <w:rPr>
                <w:rFonts w:ascii="Calibri" w:hAnsi="Calibri"/>
                <w:sz w:val="24"/>
                <w:szCs w:val="24"/>
                <w:lang w:val="en-US"/>
              </w:rPr>
              <w:t>05</w:t>
            </w:r>
          </w:p>
        </w:tc>
        <w:tc>
          <w:tcPr>
            <w:tcW w:w="3402" w:type="dxa"/>
            <w:shd w:val="clear" w:color="auto" w:fill="auto"/>
            <w:vAlign w:val="center"/>
          </w:tcPr>
          <w:p w:rsidR="003B5A59" w:rsidRPr="00A704FC" w:rsidRDefault="003B5A59" w:rsidP="003B5A59">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Satellite Capsule Server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560" w:type="dxa"/>
            <w:shd w:val="clear" w:color="auto" w:fill="auto"/>
            <w:vAlign w:val="center"/>
          </w:tcPr>
          <w:p w:rsidR="003B5A59" w:rsidRPr="006E62A6" w:rsidRDefault="003B5A59" w:rsidP="003B5A59">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MCT0369F3</w:t>
            </w:r>
          </w:p>
        </w:tc>
        <w:tc>
          <w:tcPr>
            <w:tcW w:w="567" w:type="dxa"/>
            <w:shd w:val="clear" w:color="auto" w:fill="auto"/>
            <w:vAlign w:val="center"/>
          </w:tcPr>
          <w:p w:rsidR="003B5A59" w:rsidRPr="006E62A6" w:rsidRDefault="003B5A59" w:rsidP="003B5A59">
            <w:pPr>
              <w:jc w:val="center"/>
              <w:rPr>
                <w:rFonts w:asciiTheme="minorHAnsi" w:eastAsiaTheme="minorHAnsi" w:hAnsiTheme="minorHAnsi"/>
                <w:sz w:val="24"/>
                <w:szCs w:val="24"/>
                <w:lang w:eastAsia="en-US"/>
              </w:rPr>
            </w:pPr>
            <w:r w:rsidRPr="006E62A6">
              <w:rPr>
                <w:rFonts w:asciiTheme="minorHAnsi" w:hAnsiTheme="minorHAnsi"/>
                <w:sz w:val="24"/>
                <w:szCs w:val="24"/>
                <w:lang w:val="en-US" w:eastAsia="en-US"/>
              </w:rPr>
              <w:t>6</w:t>
            </w:r>
          </w:p>
        </w:tc>
        <w:tc>
          <w:tcPr>
            <w:tcW w:w="1417" w:type="dxa"/>
          </w:tcPr>
          <w:p w:rsidR="003B5A59" w:rsidRPr="006E62A6" w:rsidRDefault="003B5A59" w:rsidP="003B5A59">
            <w:pPr>
              <w:jc w:val="center"/>
              <w:rPr>
                <w:rFonts w:asciiTheme="minorHAnsi" w:hAnsiTheme="minorHAnsi"/>
                <w:sz w:val="24"/>
                <w:szCs w:val="24"/>
                <w:lang w:val="en-US" w:eastAsia="en-US"/>
              </w:rPr>
            </w:pPr>
          </w:p>
        </w:tc>
        <w:tc>
          <w:tcPr>
            <w:tcW w:w="1559" w:type="dxa"/>
          </w:tcPr>
          <w:p w:rsidR="003B5A59" w:rsidRPr="006E62A6" w:rsidRDefault="003B5A59" w:rsidP="003B5A59">
            <w:pPr>
              <w:jc w:val="center"/>
              <w:rPr>
                <w:rFonts w:asciiTheme="minorHAnsi" w:hAnsiTheme="minorHAnsi"/>
                <w:sz w:val="24"/>
                <w:szCs w:val="24"/>
                <w:lang w:val="en-US" w:eastAsia="en-US"/>
              </w:rPr>
            </w:pPr>
          </w:p>
        </w:tc>
      </w:tr>
      <w:tr w:rsidR="003B5A59" w:rsidRPr="00516267" w:rsidTr="0052667F">
        <w:tc>
          <w:tcPr>
            <w:tcW w:w="572" w:type="dxa"/>
            <w:shd w:val="clear" w:color="auto" w:fill="auto"/>
            <w:vAlign w:val="center"/>
          </w:tcPr>
          <w:p w:rsidR="003B5A59" w:rsidRPr="00E3184F" w:rsidRDefault="003B5A59" w:rsidP="003B5A59">
            <w:pPr>
              <w:jc w:val="center"/>
              <w:rPr>
                <w:rFonts w:asciiTheme="minorHAnsi" w:hAnsiTheme="minorHAnsi"/>
                <w:sz w:val="24"/>
                <w:szCs w:val="24"/>
                <w:lang w:val="en-US" w:eastAsia="en-US"/>
              </w:rPr>
            </w:pPr>
            <w:r>
              <w:rPr>
                <w:rFonts w:asciiTheme="minorHAnsi" w:hAnsiTheme="minorHAnsi"/>
                <w:sz w:val="24"/>
                <w:szCs w:val="24"/>
                <w:lang w:val="en-US" w:eastAsia="en-US"/>
              </w:rPr>
              <w:t>06</w:t>
            </w:r>
          </w:p>
        </w:tc>
        <w:tc>
          <w:tcPr>
            <w:tcW w:w="3402" w:type="dxa"/>
            <w:shd w:val="clear" w:color="auto" w:fill="auto"/>
            <w:vAlign w:val="center"/>
          </w:tcPr>
          <w:p w:rsidR="003B5A59" w:rsidRPr="00A704FC" w:rsidRDefault="003B5A59" w:rsidP="003B5A59">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w:t>
            </w:r>
            <w:proofErr w:type="spellStart"/>
            <w:r w:rsidRPr="00A704FC">
              <w:rPr>
                <w:rFonts w:asciiTheme="minorHAnsi" w:hAnsiTheme="minorHAnsi"/>
                <w:sz w:val="24"/>
                <w:szCs w:val="24"/>
                <w:lang w:val="en-US" w:eastAsia="en-US"/>
              </w:rPr>
              <w:t>JBoss</w:t>
            </w:r>
            <w:proofErr w:type="spellEnd"/>
            <w:r w:rsidRPr="00A704FC">
              <w:rPr>
                <w:rFonts w:asciiTheme="minorHAnsi" w:hAnsiTheme="minorHAnsi"/>
                <w:sz w:val="24"/>
                <w:szCs w:val="24"/>
                <w:lang w:val="en-US" w:eastAsia="en-US"/>
              </w:rPr>
              <w:t xml:space="preserve"> Enterprise Application Platform, 16-Core Premium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560" w:type="dxa"/>
            <w:shd w:val="clear" w:color="auto" w:fill="auto"/>
            <w:vAlign w:val="center"/>
          </w:tcPr>
          <w:p w:rsidR="003B5A59" w:rsidRPr="00E3184F" w:rsidRDefault="003B5A59" w:rsidP="003B5A59">
            <w:pPr>
              <w:jc w:val="center"/>
              <w:rPr>
                <w:rFonts w:asciiTheme="minorHAnsi" w:hAnsiTheme="minorHAnsi"/>
                <w:sz w:val="24"/>
                <w:szCs w:val="24"/>
                <w:lang w:val="en-US" w:eastAsia="en-US"/>
              </w:rPr>
            </w:pPr>
            <w:r w:rsidRPr="00E3184F">
              <w:rPr>
                <w:rFonts w:asciiTheme="minorHAnsi" w:hAnsiTheme="minorHAnsi"/>
                <w:sz w:val="24"/>
                <w:szCs w:val="24"/>
                <w:lang w:val="en-US" w:eastAsia="en-US"/>
              </w:rPr>
              <w:t>MW0153748F3</w:t>
            </w:r>
          </w:p>
        </w:tc>
        <w:tc>
          <w:tcPr>
            <w:tcW w:w="567" w:type="dxa"/>
            <w:shd w:val="clear" w:color="auto" w:fill="auto"/>
            <w:vAlign w:val="center"/>
          </w:tcPr>
          <w:p w:rsidR="003B5A59" w:rsidRPr="00E3184F" w:rsidRDefault="003B5A59" w:rsidP="003B5A59">
            <w:pPr>
              <w:jc w:val="center"/>
              <w:rPr>
                <w:rFonts w:asciiTheme="minorHAnsi" w:hAnsiTheme="minorHAnsi"/>
                <w:sz w:val="24"/>
                <w:szCs w:val="24"/>
                <w:lang w:val="en-US" w:eastAsia="en-US"/>
              </w:rPr>
            </w:pPr>
            <w:r w:rsidRPr="00E3184F">
              <w:rPr>
                <w:rFonts w:asciiTheme="minorHAnsi" w:hAnsiTheme="minorHAnsi"/>
                <w:sz w:val="24"/>
                <w:szCs w:val="24"/>
                <w:lang w:val="en-US" w:eastAsia="en-US"/>
              </w:rPr>
              <w:t>2</w:t>
            </w:r>
          </w:p>
        </w:tc>
        <w:tc>
          <w:tcPr>
            <w:tcW w:w="1417" w:type="dxa"/>
          </w:tcPr>
          <w:p w:rsidR="003B5A59" w:rsidRPr="006E62A6" w:rsidRDefault="003B5A59" w:rsidP="003B5A59">
            <w:pPr>
              <w:jc w:val="center"/>
              <w:rPr>
                <w:rFonts w:asciiTheme="minorHAnsi" w:hAnsiTheme="minorHAnsi"/>
                <w:sz w:val="24"/>
                <w:szCs w:val="24"/>
                <w:lang w:val="en-US" w:eastAsia="en-US"/>
              </w:rPr>
            </w:pPr>
          </w:p>
        </w:tc>
        <w:tc>
          <w:tcPr>
            <w:tcW w:w="1559" w:type="dxa"/>
          </w:tcPr>
          <w:p w:rsidR="003B5A59" w:rsidRPr="006E62A6" w:rsidRDefault="003B5A59" w:rsidP="003B5A59">
            <w:pPr>
              <w:jc w:val="center"/>
              <w:rPr>
                <w:rFonts w:asciiTheme="minorHAnsi" w:hAnsiTheme="minorHAnsi"/>
                <w:sz w:val="24"/>
                <w:szCs w:val="24"/>
                <w:lang w:val="en-US" w:eastAsia="en-US"/>
              </w:rPr>
            </w:pPr>
          </w:p>
        </w:tc>
      </w:tr>
      <w:tr w:rsidR="003B5A59" w:rsidRPr="00516267" w:rsidTr="0052667F">
        <w:tc>
          <w:tcPr>
            <w:tcW w:w="572" w:type="dxa"/>
            <w:shd w:val="clear" w:color="auto" w:fill="auto"/>
            <w:vAlign w:val="center"/>
          </w:tcPr>
          <w:p w:rsidR="003B5A59" w:rsidRPr="00E3184F" w:rsidRDefault="003B5A59" w:rsidP="003B5A59">
            <w:pPr>
              <w:jc w:val="center"/>
              <w:rPr>
                <w:rFonts w:asciiTheme="minorHAnsi" w:hAnsiTheme="minorHAnsi"/>
                <w:sz w:val="24"/>
                <w:szCs w:val="24"/>
                <w:lang w:val="en-US" w:eastAsia="en-US"/>
              </w:rPr>
            </w:pPr>
            <w:r>
              <w:rPr>
                <w:rFonts w:asciiTheme="minorHAnsi" w:hAnsiTheme="minorHAnsi"/>
                <w:sz w:val="24"/>
                <w:szCs w:val="24"/>
                <w:lang w:val="en-US" w:eastAsia="en-US"/>
              </w:rPr>
              <w:t>07</w:t>
            </w:r>
          </w:p>
        </w:tc>
        <w:tc>
          <w:tcPr>
            <w:tcW w:w="3402" w:type="dxa"/>
            <w:shd w:val="clear" w:color="auto" w:fill="auto"/>
            <w:vAlign w:val="center"/>
          </w:tcPr>
          <w:p w:rsidR="003B5A59" w:rsidRPr="00A704FC" w:rsidRDefault="003B5A59" w:rsidP="003B5A59">
            <w:pPr>
              <w:jc w:val="center"/>
              <w:rPr>
                <w:rFonts w:asciiTheme="minorHAnsi" w:hAnsiTheme="minorHAnsi"/>
                <w:sz w:val="24"/>
                <w:szCs w:val="24"/>
                <w:lang w:val="en-US" w:eastAsia="en-US"/>
              </w:rPr>
            </w:pPr>
            <w:r w:rsidRPr="00A704FC">
              <w:rPr>
                <w:rFonts w:asciiTheme="minorHAnsi" w:hAnsiTheme="minorHAnsi"/>
                <w:sz w:val="24"/>
                <w:szCs w:val="24"/>
                <w:lang w:val="en-US" w:eastAsia="en-US"/>
              </w:rPr>
              <w:t xml:space="preserve">Red Hat </w:t>
            </w:r>
            <w:proofErr w:type="spellStart"/>
            <w:r w:rsidRPr="00A704FC">
              <w:rPr>
                <w:rFonts w:asciiTheme="minorHAnsi" w:hAnsiTheme="minorHAnsi"/>
                <w:sz w:val="24"/>
                <w:szCs w:val="24"/>
                <w:lang w:val="en-US" w:eastAsia="en-US"/>
              </w:rPr>
              <w:t>JBoss</w:t>
            </w:r>
            <w:proofErr w:type="spellEnd"/>
            <w:r w:rsidRPr="00A704FC">
              <w:rPr>
                <w:rFonts w:asciiTheme="minorHAnsi" w:hAnsiTheme="minorHAnsi"/>
                <w:sz w:val="24"/>
                <w:szCs w:val="24"/>
                <w:lang w:val="en-US" w:eastAsia="en-US"/>
              </w:rPr>
              <w:t xml:space="preserve"> Enterprise Application Platform, 64-Core Premium (36 </w:t>
            </w:r>
            <w:proofErr w:type="spellStart"/>
            <w:r w:rsidRPr="00A704FC">
              <w:rPr>
                <w:rFonts w:asciiTheme="minorHAnsi" w:hAnsiTheme="minorHAnsi"/>
                <w:sz w:val="24"/>
                <w:szCs w:val="24"/>
                <w:lang w:val="en-US" w:eastAsia="en-US"/>
              </w:rPr>
              <w:t>meses</w:t>
            </w:r>
            <w:proofErr w:type="spellEnd"/>
            <w:r w:rsidRPr="00A704FC">
              <w:rPr>
                <w:rFonts w:asciiTheme="minorHAnsi" w:hAnsiTheme="minorHAnsi"/>
                <w:sz w:val="24"/>
                <w:szCs w:val="24"/>
                <w:lang w:val="en-US" w:eastAsia="en-US"/>
              </w:rPr>
              <w:t>)</w:t>
            </w:r>
          </w:p>
        </w:tc>
        <w:tc>
          <w:tcPr>
            <w:tcW w:w="1560" w:type="dxa"/>
            <w:shd w:val="clear" w:color="auto" w:fill="auto"/>
            <w:vAlign w:val="center"/>
          </w:tcPr>
          <w:p w:rsidR="003B5A59" w:rsidRPr="00E3184F" w:rsidRDefault="003B5A59" w:rsidP="003B5A59">
            <w:pPr>
              <w:jc w:val="center"/>
              <w:rPr>
                <w:rFonts w:asciiTheme="minorHAnsi" w:hAnsiTheme="minorHAnsi"/>
                <w:sz w:val="24"/>
                <w:szCs w:val="24"/>
                <w:lang w:val="en-US" w:eastAsia="en-US"/>
              </w:rPr>
            </w:pPr>
            <w:r w:rsidRPr="00E3184F">
              <w:rPr>
                <w:rFonts w:asciiTheme="minorHAnsi" w:hAnsiTheme="minorHAnsi"/>
                <w:sz w:val="24"/>
                <w:szCs w:val="24"/>
                <w:lang w:val="en-US" w:eastAsia="en-US"/>
              </w:rPr>
              <w:t>MW0161758F3</w:t>
            </w:r>
          </w:p>
        </w:tc>
        <w:tc>
          <w:tcPr>
            <w:tcW w:w="567" w:type="dxa"/>
            <w:shd w:val="clear" w:color="auto" w:fill="auto"/>
            <w:vAlign w:val="center"/>
          </w:tcPr>
          <w:p w:rsidR="003B5A59" w:rsidRPr="00E3184F" w:rsidRDefault="003B5A59" w:rsidP="003B5A59">
            <w:pPr>
              <w:jc w:val="center"/>
              <w:rPr>
                <w:rFonts w:asciiTheme="minorHAnsi" w:hAnsiTheme="minorHAnsi"/>
                <w:sz w:val="24"/>
                <w:szCs w:val="24"/>
                <w:lang w:val="en-US" w:eastAsia="en-US"/>
              </w:rPr>
            </w:pPr>
            <w:r>
              <w:rPr>
                <w:rFonts w:asciiTheme="minorHAnsi" w:hAnsiTheme="minorHAnsi"/>
                <w:sz w:val="24"/>
                <w:szCs w:val="24"/>
                <w:lang w:val="en-US" w:eastAsia="en-US"/>
              </w:rPr>
              <w:t>5</w:t>
            </w:r>
          </w:p>
        </w:tc>
        <w:tc>
          <w:tcPr>
            <w:tcW w:w="1417" w:type="dxa"/>
          </w:tcPr>
          <w:p w:rsidR="003B5A59" w:rsidRPr="006E62A6" w:rsidRDefault="003B5A59" w:rsidP="003B5A59">
            <w:pPr>
              <w:jc w:val="center"/>
              <w:rPr>
                <w:rFonts w:asciiTheme="minorHAnsi" w:hAnsiTheme="minorHAnsi"/>
                <w:sz w:val="24"/>
                <w:szCs w:val="24"/>
                <w:lang w:val="en-US" w:eastAsia="en-US"/>
              </w:rPr>
            </w:pPr>
          </w:p>
        </w:tc>
        <w:tc>
          <w:tcPr>
            <w:tcW w:w="1559" w:type="dxa"/>
          </w:tcPr>
          <w:p w:rsidR="003B5A59" w:rsidRPr="006E62A6" w:rsidRDefault="003B5A59" w:rsidP="003B5A59">
            <w:pPr>
              <w:jc w:val="center"/>
              <w:rPr>
                <w:rFonts w:asciiTheme="minorHAnsi" w:hAnsiTheme="minorHAnsi"/>
                <w:sz w:val="24"/>
                <w:szCs w:val="24"/>
                <w:lang w:val="en-US" w:eastAsia="en-US"/>
              </w:rPr>
            </w:pPr>
          </w:p>
        </w:tc>
      </w:tr>
      <w:tr w:rsidR="00885DD6" w:rsidRPr="00516267" w:rsidTr="008157DC">
        <w:tc>
          <w:tcPr>
            <w:tcW w:w="7518" w:type="dxa"/>
            <w:gridSpan w:val="5"/>
            <w:shd w:val="clear" w:color="auto" w:fill="auto"/>
            <w:vAlign w:val="center"/>
          </w:tcPr>
          <w:p w:rsidR="00885DD6" w:rsidRPr="006E62A6" w:rsidRDefault="00885DD6" w:rsidP="00885DD6">
            <w:pPr>
              <w:jc w:val="center"/>
              <w:rPr>
                <w:rFonts w:asciiTheme="minorHAnsi" w:hAnsiTheme="minorHAnsi"/>
                <w:sz w:val="24"/>
                <w:szCs w:val="24"/>
                <w:lang w:val="en-US" w:eastAsia="en-US"/>
              </w:rPr>
            </w:pPr>
            <w:r w:rsidRPr="00203DD6">
              <w:rPr>
                <w:rFonts w:asciiTheme="minorHAnsi" w:hAnsiTheme="minorHAnsi"/>
                <w:b/>
                <w:sz w:val="24"/>
                <w:szCs w:val="24"/>
                <w:lang w:val="en-US" w:eastAsia="en-US"/>
              </w:rPr>
              <w:t>TOTAL</w:t>
            </w:r>
          </w:p>
        </w:tc>
        <w:tc>
          <w:tcPr>
            <w:tcW w:w="1559" w:type="dxa"/>
          </w:tcPr>
          <w:p w:rsidR="00885DD6" w:rsidRPr="006E62A6" w:rsidRDefault="00885DD6" w:rsidP="00885DD6">
            <w:pPr>
              <w:jc w:val="center"/>
              <w:rPr>
                <w:rFonts w:asciiTheme="minorHAnsi" w:hAnsiTheme="minorHAnsi"/>
                <w:sz w:val="24"/>
                <w:szCs w:val="24"/>
                <w:lang w:val="en-US" w:eastAsia="en-US"/>
              </w:rPr>
            </w:pPr>
          </w:p>
        </w:tc>
      </w:tr>
      <w:tr w:rsidR="00885DD6" w:rsidRPr="00516267" w:rsidTr="009E493F">
        <w:tc>
          <w:tcPr>
            <w:tcW w:w="7518" w:type="dxa"/>
            <w:gridSpan w:val="5"/>
            <w:shd w:val="clear" w:color="auto" w:fill="auto"/>
            <w:vAlign w:val="center"/>
          </w:tcPr>
          <w:p w:rsidR="00885DD6" w:rsidRPr="00203DD6" w:rsidRDefault="00885DD6" w:rsidP="00885DD6">
            <w:pPr>
              <w:jc w:val="center"/>
              <w:rPr>
                <w:rFonts w:asciiTheme="minorHAnsi" w:hAnsiTheme="minorHAnsi"/>
                <w:b/>
                <w:sz w:val="24"/>
                <w:szCs w:val="24"/>
                <w:lang w:val="en-US" w:eastAsia="en-US"/>
              </w:rPr>
            </w:pPr>
          </w:p>
        </w:tc>
        <w:tc>
          <w:tcPr>
            <w:tcW w:w="1559" w:type="dxa"/>
          </w:tcPr>
          <w:p w:rsidR="00885DD6" w:rsidRPr="006E62A6" w:rsidRDefault="00885DD6" w:rsidP="00885DD6">
            <w:pPr>
              <w:jc w:val="center"/>
              <w:rPr>
                <w:rFonts w:asciiTheme="minorHAnsi" w:hAnsiTheme="minorHAnsi"/>
                <w:sz w:val="24"/>
                <w:szCs w:val="24"/>
                <w:lang w:val="en-US" w:eastAsia="en-US"/>
              </w:rPr>
            </w:pPr>
          </w:p>
        </w:tc>
      </w:tr>
    </w:tbl>
    <w:p w:rsidR="00614971" w:rsidRPr="00614971" w:rsidRDefault="00614971" w:rsidP="00614971">
      <w:pPr>
        <w:rPr>
          <w:lang w:eastAsia="en-US"/>
        </w:rPr>
      </w:pPr>
    </w:p>
    <w:p w:rsidR="0042031B" w:rsidRDefault="0042031B" w:rsidP="0042031B">
      <w:pPr>
        <w:rPr>
          <w:lang w:eastAsia="en-US"/>
        </w:rPr>
      </w:pPr>
    </w:p>
    <w:p w:rsidR="00E355D8" w:rsidRPr="00542413" w:rsidRDefault="00E355D8" w:rsidP="0042031B">
      <w:pPr>
        <w:rPr>
          <w:lang w:eastAsia="en-US"/>
        </w:rPr>
      </w:pPr>
    </w:p>
    <w:p w:rsidR="00D15744" w:rsidRPr="00E005FD" w:rsidRDefault="00D15744" w:rsidP="00392574">
      <w:pPr>
        <w:pStyle w:val="TextosemFormatao"/>
        <w:spacing w:after="120"/>
        <w:jc w:val="both"/>
        <w:rPr>
          <w:rFonts w:ascii="Calibri" w:hAnsi="Calibri" w:cs="Calibri"/>
          <w:sz w:val="24"/>
          <w:szCs w:val="24"/>
        </w:rPr>
      </w:pPr>
    </w:p>
    <w:p w:rsidR="00353BA1" w:rsidRPr="00F12AAF" w:rsidRDefault="00353BA1" w:rsidP="00353BA1">
      <w:pPr>
        <w:ind w:left="851" w:right="565"/>
        <w:rPr>
          <w:rFonts w:asciiTheme="minorHAnsi" w:hAnsiTheme="minorHAnsi" w:cs="Arial"/>
          <w:b/>
          <w:sz w:val="24"/>
        </w:rPr>
      </w:pPr>
      <w:r w:rsidRPr="00F12AAF">
        <w:rPr>
          <w:rFonts w:asciiTheme="minorHAnsi" w:hAnsiTheme="minorHAnsi" w:cs="Arial"/>
          <w:b/>
          <w:sz w:val="24"/>
        </w:rPr>
        <w:t>Equipe de Planejamento da Contratação:</w:t>
      </w:r>
    </w:p>
    <w:p w:rsidR="00353BA1" w:rsidRPr="002A347E" w:rsidRDefault="00353BA1" w:rsidP="00353BA1">
      <w:pPr>
        <w:ind w:left="851" w:right="565"/>
        <w:rPr>
          <w:rFonts w:asciiTheme="minorHAnsi" w:hAnsiTheme="minorHAnsi" w:cs="Arial"/>
          <w:sz w:val="24"/>
        </w:rPr>
      </w:pPr>
    </w:p>
    <w:p w:rsidR="00353BA1" w:rsidRDefault="00353BA1" w:rsidP="00353BA1">
      <w:pPr>
        <w:ind w:left="851" w:right="565"/>
        <w:rPr>
          <w:rFonts w:asciiTheme="minorHAnsi" w:hAnsiTheme="minorHAnsi" w:cs="Arial"/>
          <w:sz w:val="24"/>
        </w:rPr>
      </w:pPr>
      <w:r w:rsidRPr="002A347E">
        <w:rPr>
          <w:rFonts w:asciiTheme="minorHAnsi" w:hAnsiTheme="minorHAnsi" w:cs="Arial"/>
          <w:sz w:val="24"/>
        </w:rPr>
        <w:t xml:space="preserve">- Integrante Técnico: </w:t>
      </w:r>
      <w:r>
        <w:rPr>
          <w:rFonts w:asciiTheme="minorHAnsi" w:hAnsiTheme="minorHAnsi" w:cs="Arial"/>
          <w:sz w:val="24"/>
        </w:rPr>
        <w:t>José Augusto Lins – mat. 1112</w:t>
      </w:r>
    </w:p>
    <w:p w:rsidR="00353BA1" w:rsidRDefault="00353BA1" w:rsidP="00353BA1">
      <w:pPr>
        <w:ind w:left="851" w:right="565"/>
        <w:rPr>
          <w:rFonts w:asciiTheme="minorHAnsi" w:hAnsiTheme="minorHAnsi" w:cs="Arial"/>
          <w:sz w:val="24"/>
        </w:rPr>
      </w:pPr>
    </w:p>
    <w:p w:rsidR="00353BA1" w:rsidRPr="002A347E" w:rsidRDefault="00353BA1" w:rsidP="00353BA1">
      <w:pPr>
        <w:ind w:left="851" w:right="565"/>
        <w:rPr>
          <w:rFonts w:asciiTheme="minorHAnsi" w:hAnsiTheme="minorHAnsi" w:cs="Arial"/>
          <w:sz w:val="24"/>
        </w:rPr>
      </w:pPr>
    </w:p>
    <w:p w:rsidR="00353BA1" w:rsidRPr="002A347E" w:rsidRDefault="00353BA1" w:rsidP="00353BA1">
      <w:pPr>
        <w:ind w:left="851" w:right="565"/>
        <w:rPr>
          <w:rFonts w:asciiTheme="minorHAnsi" w:hAnsiTheme="minorHAnsi" w:cs="Arial"/>
          <w:sz w:val="24"/>
        </w:rPr>
      </w:pPr>
      <w:r w:rsidRPr="002A347E">
        <w:rPr>
          <w:rFonts w:asciiTheme="minorHAnsi" w:hAnsiTheme="minorHAnsi" w:cs="Arial"/>
          <w:sz w:val="24"/>
        </w:rPr>
        <w:t>_________________________________________________</w:t>
      </w:r>
    </w:p>
    <w:p w:rsidR="00353BA1" w:rsidRPr="002A347E" w:rsidRDefault="00353BA1" w:rsidP="00353BA1">
      <w:pPr>
        <w:ind w:left="851" w:right="565"/>
        <w:jc w:val="center"/>
        <w:rPr>
          <w:rFonts w:asciiTheme="minorHAnsi" w:hAnsiTheme="minorHAnsi" w:cs="Arial"/>
          <w:sz w:val="24"/>
        </w:rPr>
      </w:pPr>
      <w:r w:rsidRPr="002A347E">
        <w:rPr>
          <w:rFonts w:asciiTheme="minorHAnsi" w:hAnsiTheme="minorHAnsi" w:cs="Arial"/>
          <w:sz w:val="24"/>
        </w:rPr>
        <w:t>(Nome e Matrícula)</w:t>
      </w:r>
    </w:p>
    <w:p w:rsidR="00353BA1" w:rsidRDefault="00353BA1" w:rsidP="00353BA1">
      <w:pPr>
        <w:ind w:left="851" w:right="565"/>
        <w:jc w:val="center"/>
        <w:rPr>
          <w:rFonts w:asciiTheme="minorHAnsi" w:hAnsiTheme="minorHAnsi" w:cs="Arial"/>
          <w:sz w:val="24"/>
        </w:rPr>
      </w:pPr>
    </w:p>
    <w:p w:rsidR="00353BA1" w:rsidRDefault="00353BA1" w:rsidP="00353BA1">
      <w:pPr>
        <w:ind w:left="851" w:right="565"/>
        <w:jc w:val="center"/>
        <w:rPr>
          <w:rFonts w:asciiTheme="minorHAnsi" w:hAnsiTheme="minorHAnsi" w:cs="Arial"/>
          <w:sz w:val="24"/>
        </w:rPr>
      </w:pPr>
    </w:p>
    <w:p w:rsidR="00353BA1" w:rsidRPr="002A347E" w:rsidRDefault="00353BA1" w:rsidP="00353BA1">
      <w:pPr>
        <w:ind w:left="851" w:right="565"/>
        <w:jc w:val="center"/>
        <w:rPr>
          <w:rFonts w:asciiTheme="minorHAnsi" w:hAnsiTheme="minorHAnsi" w:cs="Arial"/>
          <w:sz w:val="24"/>
        </w:rPr>
      </w:pPr>
    </w:p>
    <w:p w:rsidR="00353BA1" w:rsidRDefault="00353BA1" w:rsidP="00353BA1">
      <w:pPr>
        <w:ind w:left="851" w:right="565"/>
        <w:rPr>
          <w:rFonts w:asciiTheme="minorHAnsi" w:hAnsiTheme="minorHAnsi" w:cs="Arial"/>
          <w:sz w:val="24"/>
        </w:rPr>
      </w:pPr>
      <w:r w:rsidRPr="002A347E">
        <w:rPr>
          <w:rFonts w:asciiTheme="minorHAnsi" w:hAnsiTheme="minorHAnsi" w:cs="Arial"/>
          <w:sz w:val="24"/>
        </w:rPr>
        <w:t>- Integrante Requisitante:</w:t>
      </w:r>
      <w:r>
        <w:rPr>
          <w:rFonts w:asciiTheme="minorHAnsi" w:hAnsiTheme="minorHAnsi" w:cs="Arial"/>
          <w:sz w:val="24"/>
        </w:rPr>
        <w:t xml:space="preserve"> Arnaldo Leite Pereira – mat. 697</w:t>
      </w:r>
    </w:p>
    <w:p w:rsidR="00353BA1" w:rsidRDefault="00353BA1" w:rsidP="00353BA1">
      <w:pPr>
        <w:ind w:left="851" w:right="565"/>
        <w:rPr>
          <w:rFonts w:asciiTheme="minorHAnsi" w:hAnsiTheme="minorHAnsi" w:cs="Arial"/>
          <w:sz w:val="24"/>
        </w:rPr>
      </w:pPr>
    </w:p>
    <w:p w:rsidR="00353BA1" w:rsidRPr="002A347E" w:rsidRDefault="00353BA1" w:rsidP="00353BA1">
      <w:pPr>
        <w:ind w:left="851" w:right="565"/>
        <w:rPr>
          <w:rFonts w:asciiTheme="minorHAnsi" w:hAnsiTheme="minorHAnsi" w:cs="Arial"/>
          <w:sz w:val="24"/>
        </w:rPr>
      </w:pPr>
    </w:p>
    <w:p w:rsidR="00353BA1" w:rsidRDefault="00353BA1" w:rsidP="00353BA1">
      <w:pPr>
        <w:ind w:left="851" w:right="565"/>
        <w:rPr>
          <w:rFonts w:asciiTheme="minorHAnsi" w:hAnsiTheme="minorHAnsi" w:cs="Arial"/>
          <w:sz w:val="24"/>
        </w:rPr>
      </w:pPr>
      <w:r w:rsidRPr="002A347E">
        <w:rPr>
          <w:rFonts w:asciiTheme="minorHAnsi" w:hAnsiTheme="minorHAnsi" w:cs="Arial"/>
          <w:sz w:val="24"/>
        </w:rPr>
        <w:t>______________________________________________</w:t>
      </w:r>
      <w:r>
        <w:rPr>
          <w:rFonts w:asciiTheme="minorHAnsi" w:hAnsiTheme="minorHAnsi" w:cs="Arial"/>
          <w:sz w:val="24"/>
        </w:rPr>
        <w:t>____</w:t>
      </w:r>
    </w:p>
    <w:p w:rsidR="00353BA1" w:rsidRPr="002A347E" w:rsidRDefault="00353BA1" w:rsidP="00353BA1">
      <w:pPr>
        <w:ind w:left="851" w:right="565"/>
        <w:jc w:val="center"/>
        <w:rPr>
          <w:rFonts w:asciiTheme="minorHAnsi" w:hAnsiTheme="minorHAnsi" w:cs="Arial"/>
          <w:sz w:val="24"/>
        </w:rPr>
      </w:pPr>
      <w:r w:rsidRPr="002A347E">
        <w:rPr>
          <w:rFonts w:asciiTheme="minorHAnsi" w:hAnsiTheme="minorHAnsi" w:cs="Arial"/>
          <w:sz w:val="24"/>
        </w:rPr>
        <w:t>(Nome e Matrícula)</w:t>
      </w:r>
    </w:p>
    <w:p w:rsidR="00353BA1" w:rsidRDefault="00353BA1" w:rsidP="00353BA1">
      <w:pPr>
        <w:ind w:left="851" w:right="565"/>
        <w:jc w:val="center"/>
        <w:rPr>
          <w:rFonts w:asciiTheme="minorHAnsi" w:hAnsiTheme="minorHAnsi" w:cs="Arial"/>
          <w:sz w:val="24"/>
        </w:rPr>
      </w:pPr>
    </w:p>
    <w:p w:rsidR="00353BA1" w:rsidRDefault="00353BA1" w:rsidP="00353BA1">
      <w:pPr>
        <w:ind w:left="851" w:right="565"/>
        <w:jc w:val="center"/>
        <w:rPr>
          <w:rFonts w:asciiTheme="minorHAnsi" w:hAnsiTheme="minorHAnsi" w:cs="Arial"/>
          <w:sz w:val="24"/>
        </w:rPr>
      </w:pPr>
    </w:p>
    <w:p w:rsidR="00353BA1" w:rsidRPr="002A347E" w:rsidRDefault="00353BA1" w:rsidP="00353BA1">
      <w:pPr>
        <w:ind w:left="851" w:right="565"/>
        <w:jc w:val="center"/>
        <w:rPr>
          <w:rFonts w:asciiTheme="minorHAnsi" w:hAnsiTheme="minorHAnsi" w:cs="Arial"/>
          <w:sz w:val="24"/>
        </w:rPr>
      </w:pPr>
    </w:p>
    <w:p w:rsidR="00353BA1" w:rsidRDefault="00353BA1" w:rsidP="00353BA1">
      <w:pPr>
        <w:ind w:left="851" w:right="565"/>
        <w:rPr>
          <w:rFonts w:ascii="Tahoma" w:hAnsi="Tahoma"/>
          <w:sz w:val="18"/>
          <w:szCs w:val="18"/>
        </w:rPr>
      </w:pPr>
      <w:r w:rsidRPr="002A347E">
        <w:rPr>
          <w:rFonts w:asciiTheme="minorHAnsi" w:hAnsiTheme="minorHAnsi" w:cs="Arial"/>
          <w:sz w:val="24"/>
        </w:rPr>
        <w:t xml:space="preserve">- Integrante Administrativo: </w:t>
      </w:r>
      <w:r w:rsidRPr="00DB77DF">
        <w:rPr>
          <w:rFonts w:asciiTheme="minorHAnsi" w:hAnsiTheme="minorHAnsi" w:cs="Arial"/>
          <w:sz w:val="24"/>
        </w:rPr>
        <w:t>Arthur José Lopes Filho</w:t>
      </w:r>
      <w:r>
        <w:rPr>
          <w:rFonts w:asciiTheme="minorHAnsi" w:hAnsiTheme="minorHAnsi" w:cs="Arial"/>
          <w:sz w:val="24"/>
        </w:rPr>
        <w:t xml:space="preserve"> – mat. 5109</w:t>
      </w:r>
      <w:r w:rsidRPr="00DB77DF">
        <w:rPr>
          <w:rFonts w:asciiTheme="minorHAnsi" w:hAnsiTheme="minorHAnsi" w:cs="Arial"/>
          <w:sz w:val="24"/>
        </w:rPr>
        <w:t>/ Alexandre Lima Farias</w:t>
      </w:r>
      <w:r>
        <w:rPr>
          <w:rFonts w:asciiTheme="minorHAnsi" w:hAnsiTheme="minorHAnsi" w:cs="Arial"/>
          <w:sz w:val="24"/>
        </w:rPr>
        <w:t xml:space="preserve"> – mat. 590</w:t>
      </w:r>
    </w:p>
    <w:p w:rsidR="00353BA1" w:rsidRDefault="00353BA1" w:rsidP="00353BA1">
      <w:pPr>
        <w:ind w:left="851" w:right="565"/>
        <w:rPr>
          <w:rFonts w:ascii="Tahoma" w:hAnsi="Tahoma"/>
          <w:sz w:val="18"/>
          <w:szCs w:val="18"/>
        </w:rPr>
      </w:pPr>
    </w:p>
    <w:p w:rsidR="00353BA1" w:rsidRPr="002A347E" w:rsidRDefault="00353BA1" w:rsidP="00353BA1">
      <w:pPr>
        <w:ind w:left="851" w:right="565"/>
        <w:rPr>
          <w:rFonts w:asciiTheme="minorHAnsi" w:hAnsiTheme="minorHAnsi" w:cs="Arial"/>
          <w:sz w:val="24"/>
        </w:rPr>
      </w:pPr>
    </w:p>
    <w:p w:rsidR="00353BA1" w:rsidRPr="002A347E" w:rsidRDefault="00353BA1" w:rsidP="00353BA1">
      <w:pPr>
        <w:ind w:left="851" w:right="565"/>
        <w:rPr>
          <w:rFonts w:asciiTheme="minorHAnsi" w:hAnsiTheme="minorHAnsi" w:cs="Arial"/>
          <w:sz w:val="24"/>
        </w:rPr>
      </w:pPr>
      <w:r w:rsidRPr="002A347E">
        <w:rPr>
          <w:rFonts w:asciiTheme="minorHAnsi" w:hAnsiTheme="minorHAnsi" w:cs="Arial"/>
          <w:sz w:val="24"/>
        </w:rPr>
        <w:t>____________________________________________</w:t>
      </w:r>
      <w:r>
        <w:rPr>
          <w:rFonts w:asciiTheme="minorHAnsi" w:hAnsiTheme="minorHAnsi" w:cs="Arial"/>
          <w:sz w:val="24"/>
        </w:rPr>
        <w:t>____</w:t>
      </w:r>
    </w:p>
    <w:p w:rsidR="00353BA1" w:rsidRPr="002A347E" w:rsidRDefault="00353BA1" w:rsidP="00353BA1">
      <w:pPr>
        <w:ind w:left="851" w:right="565"/>
        <w:jc w:val="center"/>
        <w:rPr>
          <w:rFonts w:asciiTheme="minorHAnsi" w:hAnsiTheme="minorHAnsi" w:cs="Arial"/>
          <w:sz w:val="24"/>
        </w:rPr>
      </w:pPr>
      <w:r w:rsidRPr="002A347E">
        <w:rPr>
          <w:rFonts w:asciiTheme="minorHAnsi" w:hAnsiTheme="minorHAnsi" w:cs="Arial"/>
          <w:sz w:val="24"/>
        </w:rPr>
        <w:t>(Nome e Matrícula)</w:t>
      </w:r>
    </w:p>
    <w:p w:rsidR="00353BA1" w:rsidRPr="002A347E" w:rsidRDefault="00353BA1" w:rsidP="00353BA1">
      <w:pPr>
        <w:pStyle w:val="Standard"/>
        <w:ind w:left="851" w:right="565"/>
        <w:rPr>
          <w:rFonts w:asciiTheme="minorHAnsi" w:eastAsia="Arial" w:hAnsiTheme="minorHAnsi" w:cs="Arial"/>
          <w:sz w:val="22"/>
          <w:szCs w:val="22"/>
        </w:rPr>
      </w:pPr>
    </w:p>
    <w:p w:rsidR="00353BA1" w:rsidRPr="002A347E" w:rsidRDefault="00353BA1" w:rsidP="00353BA1">
      <w:pPr>
        <w:rPr>
          <w:rFonts w:asciiTheme="minorHAnsi" w:eastAsia="Arial" w:hAnsiTheme="minorHAnsi" w:cs="Arial"/>
          <w:sz w:val="24"/>
        </w:rPr>
      </w:pPr>
    </w:p>
    <w:p w:rsidR="00353BA1" w:rsidRPr="002A347E" w:rsidRDefault="00353BA1" w:rsidP="00353BA1">
      <w:pPr>
        <w:rPr>
          <w:rFonts w:asciiTheme="minorHAnsi" w:eastAsia="Arial" w:hAnsiTheme="minorHAnsi" w:cs="Arial"/>
          <w:sz w:val="24"/>
        </w:rPr>
      </w:pPr>
    </w:p>
    <w:p w:rsidR="00353BA1" w:rsidRPr="002A347E" w:rsidRDefault="00353BA1" w:rsidP="00353BA1">
      <w:pPr>
        <w:jc w:val="center"/>
        <w:rPr>
          <w:rFonts w:asciiTheme="minorHAnsi" w:hAnsiTheme="minorHAnsi"/>
        </w:rPr>
      </w:pPr>
      <w:r w:rsidRPr="002A347E">
        <w:rPr>
          <w:rFonts w:asciiTheme="minorHAnsi" w:eastAsia="Arial" w:hAnsiTheme="minorHAnsi" w:cs="Arial"/>
          <w:sz w:val="24"/>
        </w:rPr>
        <w:t xml:space="preserve">Recife, </w:t>
      </w:r>
      <w:r w:rsidR="008847B0">
        <w:rPr>
          <w:rFonts w:asciiTheme="minorHAnsi" w:eastAsia="Arial" w:hAnsiTheme="minorHAnsi" w:cs="Arial"/>
          <w:sz w:val="24"/>
        </w:rPr>
        <w:t>8</w:t>
      </w:r>
      <w:r w:rsidR="00614971">
        <w:rPr>
          <w:rFonts w:asciiTheme="minorHAnsi" w:eastAsia="Arial" w:hAnsiTheme="minorHAnsi" w:cs="Arial"/>
          <w:sz w:val="24"/>
        </w:rPr>
        <w:t xml:space="preserve"> de </w:t>
      </w:r>
      <w:r w:rsidR="008847B0">
        <w:rPr>
          <w:rFonts w:asciiTheme="minorHAnsi" w:eastAsia="Arial" w:hAnsiTheme="minorHAnsi" w:cs="Arial"/>
          <w:sz w:val="24"/>
        </w:rPr>
        <w:t>novembro</w:t>
      </w:r>
      <w:r w:rsidRPr="002A347E">
        <w:rPr>
          <w:rFonts w:asciiTheme="minorHAnsi" w:eastAsia="Arial" w:hAnsiTheme="minorHAnsi" w:cs="Arial"/>
          <w:sz w:val="24"/>
        </w:rPr>
        <w:t xml:space="preserve"> de 201</w:t>
      </w:r>
      <w:r w:rsidR="00885DD6">
        <w:rPr>
          <w:rFonts w:asciiTheme="minorHAnsi" w:eastAsia="Arial" w:hAnsiTheme="minorHAnsi" w:cs="Arial"/>
          <w:sz w:val="24"/>
        </w:rPr>
        <w:t>7</w:t>
      </w:r>
    </w:p>
    <w:p w:rsidR="003F1058" w:rsidRDefault="003F1058" w:rsidP="00065159">
      <w:pPr>
        <w:rPr>
          <w:rFonts w:ascii="Calibri" w:hAnsi="Calibri" w:cs="Calibri"/>
          <w:bCs/>
          <w:sz w:val="24"/>
          <w:szCs w:val="24"/>
          <w:lang w:eastAsia="en-US"/>
        </w:rPr>
      </w:pPr>
    </w:p>
    <w:sectPr w:rsidR="003F1058" w:rsidSect="0025208C">
      <w:headerReference w:type="default" r:id="rId8"/>
      <w:footerReference w:type="default" r:id="rId9"/>
      <w:headerReference w:type="first" r:id="rId10"/>
      <w:footerReference w:type="first" r:id="rId11"/>
      <w:pgSz w:w="11907" w:h="16840" w:code="9"/>
      <w:pgMar w:top="1588" w:right="1134" w:bottom="1418" w:left="1701" w:header="624"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93" w:rsidRDefault="00AB5693">
      <w:r>
        <w:separator/>
      </w:r>
    </w:p>
  </w:endnote>
  <w:endnote w:type="continuationSeparator" w:id="0">
    <w:p w:rsidR="00AB5693" w:rsidRDefault="00AB5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Spranq eco sans">
    <w:altName w:val="Trebuchet MS"/>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93" w:rsidRPr="00762E85" w:rsidRDefault="00AF650A">
    <w:pPr>
      <w:pStyle w:val="Rodap"/>
      <w:jc w:val="center"/>
      <w:rPr>
        <w:lang w:val="en-US"/>
      </w:rPr>
    </w:pPr>
    <w:r>
      <w:rPr>
        <w:lang w:val="en-US"/>
      </w:rPr>
      <w:t>TR_RedHat_MCTI_v1</w:t>
    </w:r>
    <w:r w:rsidR="00AB5693" w:rsidRPr="00762E85">
      <w:rPr>
        <w:lang w:val="en-US"/>
      </w:rPr>
      <w:t>.docx</w:t>
    </w:r>
    <w:r w:rsidR="00AB5693" w:rsidRPr="00762E85">
      <w:rPr>
        <w:lang w:val="en-US"/>
      </w:rPr>
      <w:tab/>
    </w:r>
    <w:r w:rsidR="00AB5693" w:rsidRPr="00762E85">
      <w:rPr>
        <w:lang w:val="en-US"/>
      </w:rPr>
      <w:tab/>
    </w:r>
    <w:r w:rsidR="00A572A2">
      <w:fldChar w:fldCharType="begin"/>
    </w:r>
    <w:r w:rsidR="00AB5693" w:rsidRPr="00762E85">
      <w:rPr>
        <w:lang w:val="en-US"/>
      </w:rPr>
      <w:instrText xml:space="preserve"> PAGE   \* MERGEFORMAT </w:instrText>
    </w:r>
    <w:r w:rsidR="00A572A2">
      <w:fldChar w:fldCharType="separate"/>
    </w:r>
    <w:r w:rsidR="00231651">
      <w:rPr>
        <w:noProof/>
        <w:lang w:val="en-US"/>
      </w:rPr>
      <w:t>4</w:t>
    </w:r>
    <w:r w:rsidR="00A572A2">
      <w:fldChar w:fldCharType="end"/>
    </w:r>
  </w:p>
  <w:p w:rsidR="00AB5693" w:rsidRPr="00762E85" w:rsidRDefault="00AB5693">
    <w:pPr>
      <w:pStyle w:val="Rodap"/>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93" w:rsidRDefault="0018330A">
    <w:pPr>
      <w:pStyle w:val="Rodap"/>
      <w:jc w:val="center"/>
    </w:pPr>
    <w:r>
      <w:t>TR_RedHat_MCTI_v1</w:t>
    </w:r>
    <w:r w:rsidR="00AB5693" w:rsidRPr="00762E85">
      <w:t>.</w:t>
    </w:r>
    <w:proofErr w:type="spellStart"/>
    <w:r w:rsidR="00AB5693" w:rsidRPr="00762E85">
      <w:t>docx</w:t>
    </w:r>
    <w:proofErr w:type="spellEnd"/>
    <w:r w:rsidR="00AB5693">
      <w:tab/>
    </w:r>
    <w:r w:rsidR="00AB5693">
      <w:tab/>
    </w:r>
    <w:fldSimple w:instr=" PAGE  \* MERGEFORMAT ">
      <w:r w:rsidR="0023165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93" w:rsidRDefault="00AB5693">
      <w:r>
        <w:separator/>
      </w:r>
    </w:p>
  </w:footnote>
  <w:footnote w:type="continuationSeparator" w:id="0">
    <w:p w:rsidR="00AB5693" w:rsidRDefault="00AB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93" w:rsidRPr="003F0AD2" w:rsidRDefault="00AB5693" w:rsidP="00224D64">
    <w:pPr>
      <w:pStyle w:val="Cabealho"/>
      <w:ind w:left="1361"/>
      <w:jc w:val="left"/>
      <w:rPr>
        <w:rFonts w:ascii="Arial" w:hAnsi="Arial" w:cs="Arial"/>
        <w:sz w:val="20"/>
        <w:szCs w:val="20"/>
      </w:rPr>
    </w:pPr>
    <w:r w:rsidRPr="003F0AD2">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4" name="Imagem 4"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3F0AD2">
      <w:rPr>
        <w:rFonts w:ascii="Arial" w:hAnsi="Arial" w:cs="Arial"/>
        <w:sz w:val="20"/>
        <w:szCs w:val="20"/>
      </w:rPr>
      <w:t>Tribunal Regional Federal da 5ª Região</w:t>
    </w:r>
  </w:p>
  <w:p w:rsidR="00AB5693" w:rsidRPr="008E4568" w:rsidRDefault="00AB5693" w:rsidP="006932B7">
    <w:pPr>
      <w:pStyle w:val="Cabealho"/>
      <w:ind w:left="1361"/>
      <w:jc w:val="left"/>
      <w:rPr>
        <w:rFonts w:ascii="Arial" w:hAnsi="Arial" w:cs="Arial"/>
        <w:sz w:val="22"/>
        <w:szCs w:val="22"/>
      </w:rPr>
    </w:pPr>
    <w:r>
      <w:rPr>
        <w:rFonts w:ascii="Arial" w:hAnsi="Arial" w:cs="Arial"/>
        <w:sz w:val="22"/>
        <w:szCs w:val="22"/>
      </w:rPr>
      <w:t>STI/DITI/ Núcleo de Gestão da Segurança da Informação</w:t>
    </w:r>
  </w:p>
  <w:p w:rsidR="00AB5693" w:rsidRDefault="00AB569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93" w:rsidRDefault="00AB5693" w:rsidP="008E4568">
    <w:pPr>
      <w:pStyle w:val="Cabealho"/>
      <w:ind w:left="1361"/>
      <w:jc w:val="left"/>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AB5693" w:rsidRPr="008E4568" w:rsidRDefault="00AB5693" w:rsidP="008E4568">
    <w:pPr>
      <w:pStyle w:val="Cabealho"/>
      <w:ind w:left="1361"/>
      <w:jc w:val="left"/>
      <w:rPr>
        <w:rFonts w:ascii="Arial" w:hAnsi="Arial" w:cs="Arial"/>
        <w:sz w:val="22"/>
        <w:szCs w:val="22"/>
      </w:rPr>
    </w:pPr>
    <w:r>
      <w:rPr>
        <w:rFonts w:ascii="Arial" w:hAnsi="Arial" w:cs="Arial"/>
        <w:sz w:val="22"/>
        <w:szCs w:val="22"/>
      </w:rPr>
      <w:t>STI/DITI/ Núcleo de Gestão da Segurança da Informação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2BF0A26"/>
    <w:multiLevelType w:val="hybridMultilevel"/>
    <w:tmpl w:val="111CBB9A"/>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4EA21F7"/>
    <w:multiLevelType w:val="hybridMultilevel"/>
    <w:tmpl w:val="76A6606A"/>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74C10E4"/>
    <w:multiLevelType w:val="hybridMultilevel"/>
    <w:tmpl w:val="E5245790"/>
    <w:lvl w:ilvl="0" w:tplc="C1EC27B8">
      <w:start w:val="1"/>
      <w:numFmt w:val="lowerRoman"/>
      <w:lvlText w:val="%1."/>
      <w:lvlJc w:val="right"/>
      <w:pPr>
        <w:tabs>
          <w:tab w:val="num" w:pos="720"/>
        </w:tabs>
        <w:ind w:left="720" w:hanging="360"/>
      </w:pPr>
      <w:rPr>
        <w:b w:val="0"/>
        <w:bCs w:val="0"/>
        <w:color w:val="auto"/>
        <w:sz w:val="22"/>
        <w:szCs w:val="22"/>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7E0002"/>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9523043"/>
    <w:multiLevelType w:val="multilevel"/>
    <w:tmpl w:val="8C0E9B4A"/>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0ACA115B"/>
    <w:multiLevelType w:val="hybridMultilevel"/>
    <w:tmpl w:val="EDEE6524"/>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B683D9D"/>
    <w:multiLevelType w:val="hybridMultilevel"/>
    <w:tmpl w:val="E0AA82FA"/>
    <w:lvl w:ilvl="0" w:tplc="4882188A">
      <w:numFmt w:val="bullet"/>
      <w:lvlText w:val="-"/>
      <w:lvlJc w:val="left"/>
      <w:pPr>
        <w:ind w:left="1068" w:hanging="360"/>
      </w:pPr>
      <w:rPr>
        <w:rFonts w:ascii="Times New Roman" w:eastAsia="Times New Roman"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11">
    <w:nsid w:val="0E0E716D"/>
    <w:multiLevelType w:val="hybridMultilevel"/>
    <w:tmpl w:val="4DECA540"/>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2382F29"/>
    <w:multiLevelType w:val="hybridMultilevel"/>
    <w:tmpl w:val="0186C4D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CE2DC8"/>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186C1AB6"/>
    <w:multiLevelType w:val="hybridMultilevel"/>
    <w:tmpl w:val="E982CF6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193120C3"/>
    <w:multiLevelType w:val="hybridMultilevel"/>
    <w:tmpl w:val="F0BE4FEA"/>
    <w:lvl w:ilvl="0" w:tplc="5D423E3E">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198F4A1A"/>
    <w:multiLevelType w:val="hybridMultilevel"/>
    <w:tmpl w:val="4E8839A6"/>
    <w:lvl w:ilvl="0" w:tplc="0A12C64E">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19C12B03"/>
    <w:multiLevelType w:val="hybridMultilevel"/>
    <w:tmpl w:val="B0CAE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AFD0478"/>
    <w:multiLevelType w:val="hybridMultilevel"/>
    <w:tmpl w:val="51BAD9DA"/>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1B292F38"/>
    <w:multiLevelType w:val="hybridMultilevel"/>
    <w:tmpl w:val="7E90D8B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D7E3154"/>
    <w:multiLevelType w:val="hybridMultilevel"/>
    <w:tmpl w:val="2D78B9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20947FF8"/>
    <w:multiLevelType w:val="hybridMultilevel"/>
    <w:tmpl w:val="2ACC254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nsid w:val="20E11487"/>
    <w:multiLevelType w:val="hybridMultilevel"/>
    <w:tmpl w:val="5D560050"/>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225E340E"/>
    <w:multiLevelType w:val="hybridMultilevel"/>
    <w:tmpl w:val="98FEF6F8"/>
    <w:lvl w:ilvl="0" w:tplc="9912E4C8">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4AA499E"/>
    <w:multiLevelType w:val="hybridMultilevel"/>
    <w:tmpl w:val="0A56CC5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251D0578"/>
    <w:multiLevelType w:val="hybridMultilevel"/>
    <w:tmpl w:val="1166C4DC"/>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27B6282E"/>
    <w:multiLevelType w:val="hybridMultilevel"/>
    <w:tmpl w:val="37982FD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29E03C5C"/>
    <w:multiLevelType w:val="hybridMultilevel"/>
    <w:tmpl w:val="4E742FD6"/>
    <w:lvl w:ilvl="0" w:tplc="04160013">
      <w:start w:val="1"/>
      <w:numFmt w:val="upperRoman"/>
      <w:lvlText w:val="%1."/>
      <w:lvlJc w:val="right"/>
      <w:pPr>
        <w:ind w:left="720" w:hanging="360"/>
      </w:pPr>
    </w:lvl>
    <w:lvl w:ilvl="1" w:tplc="9912E4C8">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2BC55C29"/>
    <w:multiLevelType w:val="hybridMultilevel"/>
    <w:tmpl w:val="A2146374"/>
    <w:lvl w:ilvl="0" w:tplc="4882188A">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4882188A">
      <w:numFmt w:val="bullet"/>
      <w:lvlText w:val="-"/>
      <w:lvlJc w:val="left"/>
      <w:pPr>
        <w:ind w:left="2160" w:hanging="360"/>
      </w:pPr>
      <w:rPr>
        <w:rFonts w:ascii="Times New Roman" w:eastAsia="Times New Roman" w:hAnsi="Times New Roman" w:cs="Times New Roman"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2DF6766E"/>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2E31E42C"/>
    <w:multiLevelType w:val="hybridMultilevel"/>
    <w:tmpl w:val="DB6E98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5">
    <w:nsid w:val="2FA339F8"/>
    <w:multiLevelType w:val="hybridMultilevel"/>
    <w:tmpl w:val="17B2805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30380C24"/>
    <w:multiLevelType w:val="hybridMultilevel"/>
    <w:tmpl w:val="E7740A9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5110080"/>
    <w:multiLevelType w:val="hybridMultilevel"/>
    <w:tmpl w:val="BAB075B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nsid w:val="3A99448E"/>
    <w:multiLevelType w:val="hybridMultilevel"/>
    <w:tmpl w:val="93083EA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nsid w:val="3B5573CC"/>
    <w:multiLevelType w:val="hybridMultilevel"/>
    <w:tmpl w:val="6BDEA63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nsid w:val="3B5B53E5"/>
    <w:multiLevelType w:val="hybridMultilevel"/>
    <w:tmpl w:val="A06CE18A"/>
    <w:lvl w:ilvl="0" w:tplc="282EE65A">
      <w:start w:val="1"/>
      <w:numFmt w:val="lowerRoman"/>
      <w:lvlText w:val="%1."/>
      <w:lvlJc w:val="right"/>
      <w:pPr>
        <w:tabs>
          <w:tab w:val="num" w:pos="720"/>
        </w:tabs>
        <w:ind w:left="720" w:hanging="360"/>
      </w:pPr>
      <w:rPr>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3D885CDE"/>
    <w:multiLevelType w:val="hybridMultilevel"/>
    <w:tmpl w:val="D9C4CD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3FFA2CA6"/>
    <w:multiLevelType w:val="hybridMultilevel"/>
    <w:tmpl w:val="357ADEC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07B669A"/>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4">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nsid w:val="44744F5D"/>
    <w:multiLevelType w:val="hybridMultilevel"/>
    <w:tmpl w:val="EF5ADFC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6">
    <w:nsid w:val="44C33348"/>
    <w:multiLevelType w:val="hybridMultilevel"/>
    <w:tmpl w:val="20E690E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7">
    <w:nsid w:val="48743C34"/>
    <w:multiLevelType w:val="hybridMultilevel"/>
    <w:tmpl w:val="8C307C84"/>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488279DD"/>
    <w:multiLevelType w:val="hybridMultilevel"/>
    <w:tmpl w:val="252C60C0"/>
    <w:lvl w:ilvl="0" w:tplc="2C5ACAA6">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50">
    <w:nsid w:val="4A2C3E39"/>
    <w:multiLevelType w:val="hybridMultilevel"/>
    <w:tmpl w:val="8674B296"/>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4D4F2385"/>
    <w:multiLevelType w:val="multilevel"/>
    <w:tmpl w:val="F1DE9A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4E682693"/>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3">
    <w:nsid w:val="53ED03C8"/>
    <w:multiLevelType w:val="hybridMultilevel"/>
    <w:tmpl w:val="7F80B424"/>
    <w:lvl w:ilvl="0" w:tplc="0416001B">
      <w:start w:val="1"/>
      <w:numFmt w:val="lowerRoman"/>
      <w:lvlText w:val="%1."/>
      <w:lvlJc w:val="righ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4">
    <w:nsid w:val="55A97E4C"/>
    <w:multiLevelType w:val="hybridMultilevel"/>
    <w:tmpl w:val="E31A0A74"/>
    <w:lvl w:ilvl="0" w:tplc="47E2FA76">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56DF75B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6">
    <w:nsid w:val="5EB5218A"/>
    <w:multiLevelType w:val="hybridMultilevel"/>
    <w:tmpl w:val="E3C6D204"/>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nsid w:val="5FEE76D4"/>
    <w:multiLevelType w:val="hybridMultilevel"/>
    <w:tmpl w:val="5D5AB1E4"/>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9">
    <w:nsid w:val="63C966F7"/>
    <w:multiLevelType w:val="hybridMultilevel"/>
    <w:tmpl w:val="CBA0617E"/>
    <w:lvl w:ilvl="0" w:tplc="0416001B">
      <w:start w:val="1"/>
      <w:numFmt w:val="lowerRoman"/>
      <w:lvlText w:val="%1."/>
      <w:lvlJc w:val="righ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60">
    <w:nsid w:val="64705E06"/>
    <w:multiLevelType w:val="hybridMultilevel"/>
    <w:tmpl w:val="4DECA540"/>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1">
    <w:nsid w:val="668370FC"/>
    <w:multiLevelType w:val="hybridMultilevel"/>
    <w:tmpl w:val="A4BA187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77B378E"/>
    <w:multiLevelType w:val="hybridMultilevel"/>
    <w:tmpl w:val="A06CE18A"/>
    <w:lvl w:ilvl="0" w:tplc="282EE65A">
      <w:start w:val="1"/>
      <w:numFmt w:val="lowerRoman"/>
      <w:lvlText w:val="%1."/>
      <w:lvlJc w:val="right"/>
      <w:pPr>
        <w:tabs>
          <w:tab w:val="num" w:pos="720"/>
        </w:tabs>
        <w:ind w:left="720" w:hanging="360"/>
      </w:pPr>
      <w:rPr>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3">
    <w:nsid w:val="677F408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64">
    <w:nsid w:val="68EF5508"/>
    <w:multiLevelType w:val="hybridMultilevel"/>
    <w:tmpl w:val="9BF460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5">
    <w:nsid w:val="6A591850"/>
    <w:multiLevelType w:val="hybridMultilevel"/>
    <w:tmpl w:val="FE2C856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6">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7">
    <w:nsid w:val="6D646E3E"/>
    <w:multiLevelType w:val="hybridMultilevel"/>
    <w:tmpl w:val="3ACC0B9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8">
    <w:nsid w:val="70094949"/>
    <w:multiLevelType w:val="hybridMultilevel"/>
    <w:tmpl w:val="82A8D2DE"/>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9">
    <w:nsid w:val="70A96544"/>
    <w:multiLevelType w:val="hybridMultilevel"/>
    <w:tmpl w:val="4E6CE43A"/>
    <w:lvl w:ilvl="0" w:tplc="0416001B">
      <w:start w:val="1"/>
      <w:numFmt w:val="lowerRoman"/>
      <w:lvlText w:val="%1."/>
      <w:lvlJc w:val="right"/>
      <w:pPr>
        <w:tabs>
          <w:tab w:val="num" w:pos="1080"/>
        </w:tabs>
        <w:ind w:left="1080" w:hanging="360"/>
      </w:pPr>
      <w:rPr>
        <w:rFonts w:hint="default"/>
      </w:rPr>
    </w:lvl>
    <w:lvl w:ilvl="1" w:tplc="04160019" w:tentative="1">
      <w:start w:val="1"/>
      <w:numFmt w:val="lowerLetter"/>
      <w:lvlText w:val="%2."/>
      <w:lvlJc w:val="left"/>
      <w:pPr>
        <w:ind w:left="72" w:hanging="360"/>
      </w:pPr>
    </w:lvl>
    <w:lvl w:ilvl="2" w:tplc="0416001B" w:tentative="1">
      <w:start w:val="1"/>
      <w:numFmt w:val="lowerRoman"/>
      <w:lvlText w:val="%3."/>
      <w:lvlJc w:val="right"/>
      <w:pPr>
        <w:ind w:left="792" w:hanging="180"/>
      </w:pPr>
    </w:lvl>
    <w:lvl w:ilvl="3" w:tplc="0416000F" w:tentative="1">
      <w:start w:val="1"/>
      <w:numFmt w:val="decimal"/>
      <w:lvlText w:val="%4."/>
      <w:lvlJc w:val="left"/>
      <w:pPr>
        <w:ind w:left="1512" w:hanging="360"/>
      </w:pPr>
    </w:lvl>
    <w:lvl w:ilvl="4" w:tplc="04160019" w:tentative="1">
      <w:start w:val="1"/>
      <w:numFmt w:val="lowerLetter"/>
      <w:lvlText w:val="%5."/>
      <w:lvlJc w:val="left"/>
      <w:pPr>
        <w:ind w:left="2232" w:hanging="360"/>
      </w:pPr>
    </w:lvl>
    <w:lvl w:ilvl="5" w:tplc="0416001B" w:tentative="1">
      <w:start w:val="1"/>
      <w:numFmt w:val="lowerRoman"/>
      <w:lvlText w:val="%6."/>
      <w:lvlJc w:val="right"/>
      <w:pPr>
        <w:ind w:left="2952" w:hanging="180"/>
      </w:pPr>
    </w:lvl>
    <w:lvl w:ilvl="6" w:tplc="0416000F" w:tentative="1">
      <w:start w:val="1"/>
      <w:numFmt w:val="decimal"/>
      <w:lvlText w:val="%7."/>
      <w:lvlJc w:val="left"/>
      <w:pPr>
        <w:ind w:left="3672" w:hanging="360"/>
      </w:pPr>
    </w:lvl>
    <w:lvl w:ilvl="7" w:tplc="04160019" w:tentative="1">
      <w:start w:val="1"/>
      <w:numFmt w:val="lowerLetter"/>
      <w:lvlText w:val="%8."/>
      <w:lvlJc w:val="left"/>
      <w:pPr>
        <w:ind w:left="4392" w:hanging="360"/>
      </w:pPr>
    </w:lvl>
    <w:lvl w:ilvl="8" w:tplc="0416001B" w:tentative="1">
      <w:start w:val="1"/>
      <w:numFmt w:val="lowerRoman"/>
      <w:lvlText w:val="%9."/>
      <w:lvlJc w:val="right"/>
      <w:pPr>
        <w:ind w:left="5112" w:hanging="180"/>
      </w:pPr>
    </w:lvl>
  </w:abstractNum>
  <w:abstractNum w:abstractNumId="70">
    <w:nsid w:val="71441017"/>
    <w:multiLevelType w:val="hybridMultilevel"/>
    <w:tmpl w:val="F754E1E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1">
    <w:nsid w:val="732347E0"/>
    <w:multiLevelType w:val="hybridMultilevel"/>
    <w:tmpl w:val="EDEE6524"/>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2">
    <w:nsid w:val="74F117E6"/>
    <w:multiLevelType w:val="hybridMultilevel"/>
    <w:tmpl w:val="14CC25D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6EF0322"/>
    <w:multiLevelType w:val="hybridMultilevel"/>
    <w:tmpl w:val="29924934"/>
    <w:lvl w:ilvl="0" w:tplc="C30411BE">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6EF77A8"/>
    <w:multiLevelType w:val="hybridMultilevel"/>
    <w:tmpl w:val="6E9E2424"/>
    <w:lvl w:ilvl="0" w:tplc="0A12C64E">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774618B6"/>
    <w:multiLevelType w:val="hybridMultilevel"/>
    <w:tmpl w:val="5D5AB1E4"/>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6">
    <w:nsid w:val="794809CF"/>
    <w:multiLevelType w:val="hybridMultilevel"/>
    <w:tmpl w:val="DF08EC4A"/>
    <w:lvl w:ilvl="0" w:tplc="0416001B">
      <w:start w:val="1"/>
      <w:numFmt w:val="lowerRoman"/>
      <w:lvlText w:val="%1."/>
      <w:lvlJc w:val="righ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77">
    <w:nsid w:val="79C54A64"/>
    <w:multiLevelType w:val="hybridMultilevel"/>
    <w:tmpl w:val="6BDEA63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8">
    <w:nsid w:val="7A3F1F6C"/>
    <w:multiLevelType w:val="hybridMultilevel"/>
    <w:tmpl w:val="5E0ECC3E"/>
    <w:lvl w:ilvl="0" w:tplc="EB407D1A">
      <w:start w:val="1"/>
      <w:numFmt w:val="lowerRoman"/>
      <w:lvlText w:val="%1."/>
      <w:lvlJc w:val="righ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9">
    <w:nsid w:val="7B7E6C5D"/>
    <w:multiLevelType w:val="hybridMultilevel"/>
    <w:tmpl w:val="D72E9AAE"/>
    <w:lvl w:ilvl="0" w:tplc="4882188A">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0">
    <w:nsid w:val="7CD25774"/>
    <w:multiLevelType w:val="hybridMultilevel"/>
    <w:tmpl w:val="AC722E64"/>
    <w:lvl w:ilvl="0" w:tplc="0A8CE174">
      <w:start w:val="1"/>
      <w:numFmt w:val="lowerRoman"/>
      <w:lvlText w:val="%1."/>
      <w:lvlJc w:val="righ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8"/>
  </w:num>
  <w:num w:numId="2">
    <w:abstractNumId w:val="34"/>
  </w:num>
  <w:num w:numId="3">
    <w:abstractNumId w:val="49"/>
  </w:num>
  <w:num w:numId="4">
    <w:abstractNumId w:val="21"/>
  </w:num>
  <w:num w:numId="5">
    <w:abstractNumId w:val="44"/>
  </w:num>
  <w:num w:numId="6">
    <w:abstractNumId w:val="15"/>
  </w:num>
  <w:num w:numId="7">
    <w:abstractNumId w:val="10"/>
  </w:num>
  <w:num w:numId="8">
    <w:abstractNumId w:val="64"/>
  </w:num>
  <w:num w:numId="9">
    <w:abstractNumId w:val="32"/>
  </w:num>
  <w:num w:numId="10">
    <w:abstractNumId w:val="41"/>
  </w:num>
  <w:num w:numId="11">
    <w:abstractNumId w:val="46"/>
  </w:num>
  <w:num w:numId="12">
    <w:abstractNumId w:val="7"/>
  </w:num>
  <w:num w:numId="13">
    <w:abstractNumId w:val="53"/>
  </w:num>
  <w:num w:numId="14">
    <w:abstractNumId w:val="38"/>
  </w:num>
  <w:num w:numId="15">
    <w:abstractNumId w:val="66"/>
  </w:num>
  <w:num w:numId="16">
    <w:abstractNumId w:val="28"/>
  </w:num>
  <w:num w:numId="17">
    <w:abstractNumId w:val="14"/>
  </w:num>
  <w:num w:numId="18">
    <w:abstractNumId w:val="26"/>
  </w:num>
  <w:num w:numId="19">
    <w:abstractNumId w:val="68"/>
  </w:num>
  <w:num w:numId="20">
    <w:abstractNumId w:val="6"/>
  </w:num>
  <w:num w:numId="21">
    <w:abstractNumId w:val="45"/>
  </w:num>
  <w:num w:numId="22">
    <w:abstractNumId w:val="37"/>
  </w:num>
  <w:num w:numId="23">
    <w:abstractNumId w:val="65"/>
  </w:num>
  <w:num w:numId="24">
    <w:abstractNumId w:val="39"/>
  </w:num>
  <w:num w:numId="25">
    <w:abstractNumId w:val="67"/>
  </w:num>
  <w:num w:numId="26">
    <w:abstractNumId w:val="19"/>
  </w:num>
  <w:num w:numId="27">
    <w:abstractNumId w:val="75"/>
  </w:num>
  <w:num w:numId="28">
    <w:abstractNumId w:val="57"/>
  </w:num>
  <w:num w:numId="29">
    <w:abstractNumId w:val="20"/>
  </w:num>
  <w:num w:numId="30">
    <w:abstractNumId w:val="43"/>
  </w:num>
  <w:num w:numId="31">
    <w:abstractNumId w:val="17"/>
  </w:num>
  <w:num w:numId="32">
    <w:abstractNumId w:val="77"/>
  </w:num>
  <w:num w:numId="33">
    <w:abstractNumId w:val="23"/>
  </w:num>
  <w:num w:numId="34">
    <w:abstractNumId w:val="70"/>
  </w:num>
  <w:num w:numId="35">
    <w:abstractNumId w:val="22"/>
  </w:num>
  <w:num w:numId="36">
    <w:abstractNumId w:val="3"/>
  </w:num>
  <w:num w:numId="37">
    <w:abstractNumId w:val="35"/>
  </w:num>
  <w:num w:numId="38">
    <w:abstractNumId w:val="29"/>
  </w:num>
  <w:num w:numId="39">
    <w:abstractNumId w:val="4"/>
  </w:num>
  <w:num w:numId="40">
    <w:abstractNumId w:val="16"/>
  </w:num>
  <w:num w:numId="41">
    <w:abstractNumId w:val="27"/>
  </w:num>
  <w:num w:numId="42">
    <w:abstractNumId w:val="80"/>
  </w:num>
  <w:num w:numId="43">
    <w:abstractNumId w:val="50"/>
  </w:num>
  <w:num w:numId="44">
    <w:abstractNumId w:val="11"/>
  </w:num>
  <w:num w:numId="45">
    <w:abstractNumId w:val="8"/>
  </w:num>
  <w:num w:numId="46">
    <w:abstractNumId w:val="1"/>
  </w:num>
  <w:num w:numId="47">
    <w:abstractNumId w:val="73"/>
  </w:num>
  <w:num w:numId="48">
    <w:abstractNumId w:val="48"/>
  </w:num>
  <w:num w:numId="49">
    <w:abstractNumId w:val="56"/>
  </w:num>
  <w:num w:numId="50">
    <w:abstractNumId w:val="54"/>
  </w:num>
  <w:num w:numId="51">
    <w:abstractNumId w:val="40"/>
  </w:num>
  <w:num w:numId="52">
    <w:abstractNumId w:val="78"/>
  </w:num>
  <w:num w:numId="53">
    <w:abstractNumId w:val="59"/>
  </w:num>
  <w:num w:numId="54">
    <w:abstractNumId w:val="2"/>
  </w:num>
  <w:num w:numId="55">
    <w:abstractNumId w:val="69"/>
  </w:num>
  <w:num w:numId="56">
    <w:abstractNumId w:val="47"/>
  </w:num>
  <w:num w:numId="57">
    <w:abstractNumId w:val="52"/>
  </w:num>
  <w:num w:numId="58">
    <w:abstractNumId w:val="42"/>
  </w:num>
  <w:num w:numId="59">
    <w:abstractNumId w:val="31"/>
  </w:num>
  <w:num w:numId="60">
    <w:abstractNumId w:val="61"/>
  </w:num>
  <w:num w:numId="61">
    <w:abstractNumId w:val="12"/>
  </w:num>
  <w:num w:numId="62">
    <w:abstractNumId w:val="30"/>
  </w:num>
  <w:num w:numId="63">
    <w:abstractNumId w:val="76"/>
  </w:num>
  <w:num w:numId="64">
    <w:abstractNumId w:val="60"/>
  </w:num>
  <w:num w:numId="65">
    <w:abstractNumId w:val="62"/>
  </w:num>
  <w:num w:numId="66">
    <w:abstractNumId w:val="71"/>
  </w:num>
  <w:num w:numId="67">
    <w:abstractNumId w:val="24"/>
  </w:num>
  <w:num w:numId="68">
    <w:abstractNumId w:val="55"/>
  </w:num>
  <w:num w:numId="69">
    <w:abstractNumId w:val="63"/>
  </w:num>
  <w:num w:numId="70">
    <w:abstractNumId w:val="72"/>
  </w:num>
  <w:num w:numId="71">
    <w:abstractNumId w:val="9"/>
  </w:num>
  <w:num w:numId="72">
    <w:abstractNumId w:val="74"/>
  </w:num>
  <w:num w:numId="73">
    <w:abstractNumId w:val="36"/>
  </w:num>
  <w:num w:numId="74">
    <w:abstractNumId w:val="79"/>
  </w:num>
  <w:num w:numId="75">
    <w:abstractNumId w:val="5"/>
  </w:num>
  <w:num w:numId="76">
    <w:abstractNumId w:val="13"/>
  </w:num>
  <w:num w:numId="77">
    <w:abstractNumId w:val="18"/>
  </w:num>
  <w:num w:numId="78">
    <w:abstractNumId w:val="33"/>
  </w:num>
  <w:num w:numId="79">
    <w:abstractNumId w:val="51"/>
  </w:num>
  <w:num w:numId="80">
    <w:abstractNumId w:val="2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218113"/>
  </w:hdrShapeDefaults>
  <w:footnotePr>
    <w:footnote w:id="-1"/>
    <w:footnote w:id="0"/>
  </w:footnotePr>
  <w:endnotePr>
    <w:endnote w:id="-1"/>
    <w:endnote w:id="0"/>
  </w:endnotePr>
  <w:compat/>
  <w:rsids>
    <w:rsidRoot w:val="00F03418"/>
    <w:rsid w:val="00001347"/>
    <w:rsid w:val="0000214B"/>
    <w:rsid w:val="00003194"/>
    <w:rsid w:val="00003652"/>
    <w:rsid w:val="00003A18"/>
    <w:rsid w:val="00004A37"/>
    <w:rsid w:val="000057C0"/>
    <w:rsid w:val="0000594A"/>
    <w:rsid w:val="00006E82"/>
    <w:rsid w:val="00007A4C"/>
    <w:rsid w:val="00007DC8"/>
    <w:rsid w:val="00010280"/>
    <w:rsid w:val="00010538"/>
    <w:rsid w:val="0001091C"/>
    <w:rsid w:val="000109A4"/>
    <w:rsid w:val="000115B9"/>
    <w:rsid w:val="00012603"/>
    <w:rsid w:val="00012610"/>
    <w:rsid w:val="00012BE5"/>
    <w:rsid w:val="0001377E"/>
    <w:rsid w:val="00013794"/>
    <w:rsid w:val="00014428"/>
    <w:rsid w:val="00014526"/>
    <w:rsid w:val="00014A59"/>
    <w:rsid w:val="00015E84"/>
    <w:rsid w:val="00016826"/>
    <w:rsid w:val="00020EEE"/>
    <w:rsid w:val="00021FDF"/>
    <w:rsid w:val="00026411"/>
    <w:rsid w:val="00026436"/>
    <w:rsid w:val="000303D4"/>
    <w:rsid w:val="00030A1D"/>
    <w:rsid w:val="00030B00"/>
    <w:rsid w:val="00032D43"/>
    <w:rsid w:val="00035A40"/>
    <w:rsid w:val="00035F2A"/>
    <w:rsid w:val="00036979"/>
    <w:rsid w:val="00037312"/>
    <w:rsid w:val="000379F4"/>
    <w:rsid w:val="000408CB"/>
    <w:rsid w:val="00041D66"/>
    <w:rsid w:val="0004240E"/>
    <w:rsid w:val="00042994"/>
    <w:rsid w:val="0004299A"/>
    <w:rsid w:val="0004352F"/>
    <w:rsid w:val="00043B5C"/>
    <w:rsid w:val="00043DC2"/>
    <w:rsid w:val="0004459B"/>
    <w:rsid w:val="00045319"/>
    <w:rsid w:val="0004568E"/>
    <w:rsid w:val="00045AA8"/>
    <w:rsid w:val="00045E02"/>
    <w:rsid w:val="00047824"/>
    <w:rsid w:val="00050A61"/>
    <w:rsid w:val="000519AC"/>
    <w:rsid w:val="000522E3"/>
    <w:rsid w:val="00052CB1"/>
    <w:rsid w:val="00053D0A"/>
    <w:rsid w:val="00056734"/>
    <w:rsid w:val="00057278"/>
    <w:rsid w:val="000577A7"/>
    <w:rsid w:val="00057F0F"/>
    <w:rsid w:val="00061693"/>
    <w:rsid w:val="00061F07"/>
    <w:rsid w:val="0006347D"/>
    <w:rsid w:val="000650D4"/>
    <w:rsid w:val="00065159"/>
    <w:rsid w:val="0006541A"/>
    <w:rsid w:val="00070653"/>
    <w:rsid w:val="00070A74"/>
    <w:rsid w:val="00071CC8"/>
    <w:rsid w:val="00072B15"/>
    <w:rsid w:val="00072B7D"/>
    <w:rsid w:val="00073938"/>
    <w:rsid w:val="00074891"/>
    <w:rsid w:val="00075A07"/>
    <w:rsid w:val="00077497"/>
    <w:rsid w:val="00080734"/>
    <w:rsid w:val="00080919"/>
    <w:rsid w:val="00081771"/>
    <w:rsid w:val="000847C6"/>
    <w:rsid w:val="000869A4"/>
    <w:rsid w:val="00090C7D"/>
    <w:rsid w:val="000925C4"/>
    <w:rsid w:val="00092A30"/>
    <w:rsid w:val="00093549"/>
    <w:rsid w:val="00093982"/>
    <w:rsid w:val="00093C9D"/>
    <w:rsid w:val="000961A3"/>
    <w:rsid w:val="0009735F"/>
    <w:rsid w:val="000A229A"/>
    <w:rsid w:val="000A23A0"/>
    <w:rsid w:val="000A2C86"/>
    <w:rsid w:val="000A2DF8"/>
    <w:rsid w:val="000A3057"/>
    <w:rsid w:val="000A3182"/>
    <w:rsid w:val="000A3BA0"/>
    <w:rsid w:val="000A49F0"/>
    <w:rsid w:val="000A4A88"/>
    <w:rsid w:val="000A6784"/>
    <w:rsid w:val="000A6952"/>
    <w:rsid w:val="000A6A70"/>
    <w:rsid w:val="000A6C86"/>
    <w:rsid w:val="000A7D12"/>
    <w:rsid w:val="000B173E"/>
    <w:rsid w:val="000B1759"/>
    <w:rsid w:val="000B32F6"/>
    <w:rsid w:val="000B3EF1"/>
    <w:rsid w:val="000B540C"/>
    <w:rsid w:val="000B6E98"/>
    <w:rsid w:val="000B6F62"/>
    <w:rsid w:val="000C067B"/>
    <w:rsid w:val="000C2434"/>
    <w:rsid w:val="000C27DC"/>
    <w:rsid w:val="000C30EF"/>
    <w:rsid w:val="000C3563"/>
    <w:rsid w:val="000C3819"/>
    <w:rsid w:val="000C39B4"/>
    <w:rsid w:val="000C4247"/>
    <w:rsid w:val="000C45B0"/>
    <w:rsid w:val="000C482F"/>
    <w:rsid w:val="000C5B28"/>
    <w:rsid w:val="000C6F21"/>
    <w:rsid w:val="000C775C"/>
    <w:rsid w:val="000C7FCB"/>
    <w:rsid w:val="000D0034"/>
    <w:rsid w:val="000D009C"/>
    <w:rsid w:val="000D032F"/>
    <w:rsid w:val="000D0CE8"/>
    <w:rsid w:val="000D103D"/>
    <w:rsid w:val="000D1BFB"/>
    <w:rsid w:val="000D2E50"/>
    <w:rsid w:val="000D3170"/>
    <w:rsid w:val="000D38FB"/>
    <w:rsid w:val="000D3A6C"/>
    <w:rsid w:val="000D562F"/>
    <w:rsid w:val="000D5EFD"/>
    <w:rsid w:val="000D6757"/>
    <w:rsid w:val="000D7E18"/>
    <w:rsid w:val="000E0AD2"/>
    <w:rsid w:val="000E1245"/>
    <w:rsid w:val="000E244F"/>
    <w:rsid w:val="000E2AB3"/>
    <w:rsid w:val="000E2E0F"/>
    <w:rsid w:val="000E2ECA"/>
    <w:rsid w:val="000E4F86"/>
    <w:rsid w:val="000E52B5"/>
    <w:rsid w:val="000E63EA"/>
    <w:rsid w:val="000E7C19"/>
    <w:rsid w:val="000F0DFA"/>
    <w:rsid w:val="000F0EC5"/>
    <w:rsid w:val="000F229B"/>
    <w:rsid w:val="000F35E3"/>
    <w:rsid w:val="000F38F4"/>
    <w:rsid w:val="000F4CB4"/>
    <w:rsid w:val="0010019F"/>
    <w:rsid w:val="00100461"/>
    <w:rsid w:val="00100675"/>
    <w:rsid w:val="001009BC"/>
    <w:rsid w:val="00100A07"/>
    <w:rsid w:val="00101A4F"/>
    <w:rsid w:val="00102220"/>
    <w:rsid w:val="00103C11"/>
    <w:rsid w:val="00105F9D"/>
    <w:rsid w:val="00112C58"/>
    <w:rsid w:val="00112E14"/>
    <w:rsid w:val="001130AB"/>
    <w:rsid w:val="00113750"/>
    <w:rsid w:val="00113D28"/>
    <w:rsid w:val="0011415F"/>
    <w:rsid w:val="0011434E"/>
    <w:rsid w:val="001147B8"/>
    <w:rsid w:val="0011618B"/>
    <w:rsid w:val="00116A1C"/>
    <w:rsid w:val="00117FD5"/>
    <w:rsid w:val="0012159E"/>
    <w:rsid w:val="00121D54"/>
    <w:rsid w:val="001224FC"/>
    <w:rsid w:val="00124FA5"/>
    <w:rsid w:val="00125692"/>
    <w:rsid w:val="00130074"/>
    <w:rsid w:val="00130250"/>
    <w:rsid w:val="00130792"/>
    <w:rsid w:val="0013081F"/>
    <w:rsid w:val="001308CB"/>
    <w:rsid w:val="00131DD4"/>
    <w:rsid w:val="00132FDF"/>
    <w:rsid w:val="00133D61"/>
    <w:rsid w:val="00133DB4"/>
    <w:rsid w:val="00134C12"/>
    <w:rsid w:val="0013611A"/>
    <w:rsid w:val="00136462"/>
    <w:rsid w:val="0013716B"/>
    <w:rsid w:val="001373B7"/>
    <w:rsid w:val="00137714"/>
    <w:rsid w:val="00140F0C"/>
    <w:rsid w:val="0014103A"/>
    <w:rsid w:val="00141370"/>
    <w:rsid w:val="00142811"/>
    <w:rsid w:val="001466F1"/>
    <w:rsid w:val="00146FDA"/>
    <w:rsid w:val="00147B09"/>
    <w:rsid w:val="00151149"/>
    <w:rsid w:val="001515C8"/>
    <w:rsid w:val="00152234"/>
    <w:rsid w:val="00154757"/>
    <w:rsid w:val="00157F3C"/>
    <w:rsid w:val="00160375"/>
    <w:rsid w:val="00160C62"/>
    <w:rsid w:val="00161794"/>
    <w:rsid w:val="001621A3"/>
    <w:rsid w:val="00162357"/>
    <w:rsid w:val="00164194"/>
    <w:rsid w:val="00165020"/>
    <w:rsid w:val="00165453"/>
    <w:rsid w:val="0016614C"/>
    <w:rsid w:val="00167B08"/>
    <w:rsid w:val="00170375"/>
    <w:rsid w:val="00171104"/>
    <w:rsid w:val="00171D22"/>
    <w:rsid w:val="00172DC5"/>
    <w:rsid w:val="0017369C"/>
    <w:rsid w:val="00174E90"/>
    <w:rsid w:val="00174EAA"/>
    <w:rsid w:val="0017500F"/>
    <w:rsid w:val="0017574C"/>
    <w:rsid w:val="00175C83"/>
    <w:rsid w:val="00176AA1"/>
    <w:rsid w:val="00176B30"/>
    <w:rsid w:val="0017720C"/>
    <w:rsid w:val="001778C3"/>
    <w:rsid w:val="00177A21"/>
    <w:rsid w:val="00180C7A"/>
    <w:rsid w:val="0018157D"/>
    <w:rsid w:val="00181922"/>
    <w:rsid w:val="0018330A"/>
    <w:rsid w:val="00183E5C"/>
    <w:rsid w:val="00185615"/>
    <w:rsid w:val="00186C1A"/>
    <w:rsid w:val="001878B4"/>
    <w:rsid w:val="001901B9"/>
    <w:rsid w:val="001917E4"/>
    <w:rsid w:val="00192D2F"/>
    <w:rsid w:val="001946B3"/>
    <w:rsid w:val="0019506F"/>
    <w:rsid w:val="00197C8E"/>
    <w:rsid w:val="001A011C"/>
    <w:rsid w:val="001A1B77"/>
    <w:rsid w:val="001A3187"/>
    <w:rsid w:val="001A3262"/>
    <w:rsid w:val="001A3904"/>
    <w:rsid w:val="001A3C4B"/>
    <w:rsid w:val="001A5E11"/>
    <w:rsid w:val="001A6061"/>
    <w:rsid w:val="001A668B"/>
    <w:rsid w:val="001A6849"/>
    <w:rsid w:val="001A7FF8"/>
    <w:rsid w:val="001B1794"/>
    <w:rsid w:val="001B1F9D"/>
    <w:rsid w:val="001B29BA"/>
    <w:rsid w:val="001B4607"/>
    <w:rsid w:val="001B52ED"/>
    <w:rsid w:val="001B5FCC"/>
    <w:rsid w:val="001B6F7A"/>
    <w:rsid w:val="001B795A"/>
    <w:rsid w:val="001C0569"/>
    <w:rsid w:val="001C2458"/>
    <w:rsid w:val="001C462A"/>
    <w:rsid w:val="001C5BAC"/>
    <w:rsid w:val="001C5CF1"/>
    <w:rsid w:val="001C7E44"/>
    <w:rsid w:val="001D330E"/>
    <w:rsid w:val="001D5AAF"/>
    <w:rsid w:val="001D5D03"/>
    <w:rsid w:val="001E15C2"/>
    <w:rsid w:val="001E18DD"/>
    <w:rsid w:val="001E3816"/>
    <w:rsid w:val="001E4325"/>
    <w:rsid w:val="001E6E5C"/>
    <w:rsid w:val="001E7410"/>
    <w:rsid w:val="001F0FA1"/>
    <w:rsid w:val="001F15FB"/>
    <w:rsid w:val="001F18B7"/>
    <w:rsid w:val="001F1A21"/>
    <w:rsid w:val="001F1CCE"/>
    <w:rsid w:val="001F1D2E"/>
    <w:rsid w:val="001F24B8"/>
    <w:rsid w:val="001F28F8"/>
    <w:rsid w:val="001F31F4"/>
    <w:rsid w:val="001F3B00"/>
    <w:rsid w:val="001F406B"/>
    <w:rsid w:val="001F4640"/>
    <w:rsid w:val="001F4691"/>
    <w:rsid w:val="001F4CF3"/>
    <w:rsid w:val="001F5881"/>
    <w:rsid w:val="001F6FB8"/>
    <w:rsid w:val="001F774F"/>
    <w:rsid w:val="001F7B8D"/>
    <w:rsid w:val="00200547"/>
    <w:rsid w:val="002009A4"/>
    <w:rsid w:val="00201CEF"/>
    <w:rsid w:val="0020225E"/>
    <w:rsid w:val="00202943"/>
    <w:rsid w:val="00203DD6"/>
    <w:rsid w:val="00203FC8"/>
    <w:rsid w:val="002044E2"/>
    <w:rsid w:val="002054EA"/>
    <w:rsid w:val="00205F4C"/>
    <w:rsid w:val="00212299"/>
    <w:rsid w:val="00212F8F"/>
    <w:rsid w:val="0021489A"/>
    <w:rsid w:val="002150A5"/>
    <w:rsid w:val="00215117"/>
    <w:rsid w:val="00216F48"/>
    <w:rsid w:val="00216F71"/>
    <w:rsid w:val="00220E8C"/>
    <w:rsid w:val="002227E4"/>
    <w:rsid w:val="00224D64"/>
    <w:rsid w:val="002258FD"/>
    <w:rsid w:val="00225B95"/>
    <w:rsid w:val="00226427"/>
    <w:rsid w:val="00227A27"/>
    <w:rsid w:val="00231651"/>
    <w:rsid w:val="00231E3D"/>
    <w:rsid w:val="0023271E"/>
    <w:rsid w:val="00232E8B"/>
    <w:rsid w:val="002343E7"/>
    <w:rsid w:val="00237300"/>
    <w:rsid w:val="00241C69"/>
    <w:rsid w:val="002424E8"/>
    <w:rsid w:val="00242A53"/>
    <w:rsid w:val="002445B0"/>
    <w:rsid w:val="00244847"/>
    <w:rsid w:val="00244BA8"/>
    <w:rsid w:val="0024573C"/>
    <w:rsid w:val="0024628A"/>
    <w:rsid w:val="00247393"/>
    <w:rsid w:val="002473D7"/>
    <w:rsid w:val="002504C3"/>
    <w:rsid w:val="00250667"/>
    <w:rsid w:val="00251A37"/>
    <w:rsid w:val="0025208C"/>
    <w:rsid w:val="00252325"/>
    <w:rsid w:val="00252A27"/>
    <w:rsid w:val="00253457"/>
    <w:rsid w:val="0025349D"/>
    <w:rsid w:val="00253E57"/>
    <w:rsid w:val="00255B1F"/>
    <w:rsid w:val="0025612E"/>
    <w:rsid w:val="00257DF3"/>
    <w:rsid w:val="002605C9"/>
    <w:rsid w:val="00264302"/>
    <w:rsid w:val="002647D2"/>
    <w:rsid w:val="00265B69"/>
    <w:rsid w:val="002660E7"/>
    <w:rsid w:val="00267D7C"/>
    <w:rsid w:val="00270794"/>
    <w:rsid w:val="00270DB8"/>
    <w:rsid w:val="00271A44"/>
    <w:rsid w:val="0027213E"/>
    <w:rsid w:val="002726AA"/>
    <w:rsid w:val="00272B65"/>
    <w:rsid w:val="002753BE"/>
    <w:rsid w:val="002768C1"/>
    <w:rsid w:val="00276EA3"/>
    <w:rsid w:val="00277651"/>
    <w:rsid w:val="00277F1F"/>
    <w:rsid w:val="00280D3A"/>
    <w:rsid w:val="00281965"/>
    <w:rsid w:val="00281F67"/>
    <w:rsid w:val="002832EC"/>
    <w:rsid w:val="0028437F"/>
    <w:rsid w:val="00284BEF"/>
    <w:rsid w:val="002850F9"/>
    <w:rsid w:val="00286531"/>
    <w:rsid w:val="0028743C"/>
    <w:rsid w:val="00287793"/>
    <w:rsid w:val="00287E95"/>
    <w:rsid w:val="00291AB3"/>
    <w:rsid w:val="00292A29"/>
    <w:rsid w:val="00293C71"/>
    <w:rsid w:val="00297059"/>
    <w:rsid w:val="0029716B"/>
    <w:rsid w:val="002979AD"/>
    <w:rsid w:val="00297BBB"/>
    <w:rsid w:val="002A02DE"/>
    <w:rsid w:val="002A0441"/>
    <w:rsid w:val="002A16FC"/>
    <w:rsid w:val="002A2298"/>
    <w:rsid w:val="002A28D1"/>
    <w:rsid w:val="002A2A3B"/>
    <w:rsid w:val="002A339F"/>
    <w:rsid w:val="002A69AD"/>
    <w:rsid w:val="002A6CC1"/>
    <w:rsid w:val="002A733C"/>
    <w:rsid w:val="002B02CC"/>
    <w:rsid w:val="002B06E3"/>
    <w:rsid w:val="002B07B1"/>
    <w:rsid w:val="002B1726"/>
    <w:rsid w:val="002B270B"/>
    <w:rsid w:val="002B2C08"/>
    <w:rsid w:val="002B4839"/>
    <w:rsid w:val="002B5D0C"/>
    <w:rsid w:val="002B641A"/>
    <w:rsid w:val="002B6733"/>
    <w:rsid w:val="002B7AF4"/>
    <w:rsid w:val="002B7E1A"/>
    <w:rsid w:val="002C051A"/>
    <w:rsid w:val="002C0E33"/>
    <w:rsid w:val="002C3C8F"/>
    <w:rsid w:val="002C44C6"/>
    <w:rsid w:val="002C5BE4"/>
    <w:rsid w:val="002C611A"/>
    <w:rsid w:val="002C7490"/>
    <w:rsid w:val="002C7822"/>
    <w:rsid w:val="002C7897"/>
    <w:rsid w:val="002D06C0"/>
    <w:rsid w:val="002D1AF5"/>
    <w:rsid w:val="002D1FD9"/>
    <w:rsid w:val="002D2771"/>
    <w:rsid w:val="002D2DEE"/>
    <w:rsid w:val="002D4702"/>
    <w:rsid w:val="002D4A09"/>
    <w:rsid w:val="002D749A"/>
    <w:rsid w:val="002E159F"/>
    <w:rsid w:val="002E16B0"/>
    <w:rsid w:val="002E2FFC"/>
    <w:rsid w:val="002E3A8E"/>
    <w:rsid w:val="002E54B9"/>
    <w:rsid w:val="002E75E6"/>
    <w:rsid w:val="002F0ADE"/>
    <w:rsid w:val="002F144D"/>
    <w:rsid w:val="002F28FB"/>
    <w:rsid w:val="002F3150"/>
    <w:rsid w:val="002F367C"/>
    <w:rsid w:val="002F45AA"/>
    <w:rsid w:val="002F4CAD"/>
    <w:rsid w:val="002F6C1F"/>
    <w:rsid w:val="0030013B"/>
    <w:rsid w:val="00300440"/>
    <w:rsid w:val="003024F2"/>
    <w:rsid w:val="00303ACE"/>
    <w:rsid w:val="00303CAD"/>
    <w:rsid w:val="0030699D"/>
    <w:rsid w:val="003069FC"/>
    <w:rsid w:val="00310066"/>
    <w:rsid w:val="003119DC"/>
    <w:rsid w:val="00311DEF"/>
    <w:rsid w:val="0031399E"/>
    <w:rsid w:val="00313B32"/>
    <w:rsid w:val="00313C04"/>
    <w:rsid w:val="00314111"/>
    <w:rsid w:val="00314B6D"/>
    <w:rsid w:val="003159C1"/>
    <w:rsid w:val="00315A84"/>
    <w:rsid w:val="00315DAD"/>
    <w:rsid w:val="00320037"/>
    <w:rsid w:val="00320616"/>
    <w:rsid w:val="003208DB"/>
    <w:rsid w:val="003219FC"/>
    <w:rsid w:val="0032201A"/>
    <w:rsid w:val="003225AA"/>
    <w:rsid w:val="003228F0"/>
    <w:rsid w:val="00322A4F"/>
    <w:rsid w:val="00322E9D"/>
    <w:rsid w:val="00323267"/>
    <w:rsid w:val="003238FC"/>
    <w:rsid w:val="00323BFB"/>
    <w:rsid w:val="00324F43"/>
    <w:rsid w:val="003255DB"/>
    <w:rsid w:val="00325741"/>
    <w:rsid w:val="00325D7E"/>
    <w:rsid w:val="003263C0"/>
    <w:rsid w:val="00330CA6"/>
    <w:rsid w:val="00330E3A"/>
    <w:rsid w:val="00333574"/>
    <w:rsid w:val="003335B1"/>
    <w:rsid w:val="003346CF"/>
    <w:rsid w:val="00335E20"/>
    <w:rsid w:val="00340389"/>
    <w:rsid w:val="0034039D"/>
    <w:rsid w:val="003403F6"/>
    <w:rsid w:val="0034163E"/>
    <w:rsid w:val="00341C53"/>
    <w:rsid w:val="00341D0E"/>
    <w:rsid w:val="00342F63"/>
    <w:rsid w:val="00343B87"/>
    <w:rsid w:val="00343F9B"/>
    <w:rsid w:val="003444FB"/>
    <w:rsid w:val="00344AEF"/>
    <w:rsid w:val="00344EAB"/>
    <w:rsid w:val="00344EB2"/>
    <w:rsid w:val="00347716"/>
    <w:rsid w:val="003511DC"/>
    <w:rsid w:val="00352352"/>
    <w:rsid w:val="00352B15"/>
    <w:rsid w:val="00353A06"/>
    <w:rsid w:val="00353BA1"/>
    <w:rsid w:val="00355259"/>
    <w:rsid w:val="0035527C"/>
    <w:rsid w:val="003568DE"/>
    <w:rsid w:val="003573A9"/>
    <w:rsid w:val="00361686"/>
    <w:rsid w:val="00361AF4"/>
    <w:rsid w:val="00361B8B"/>
    <w:rsid w:val="00361FE4"/>
    <w:rsid w:val="003639E2"/>
    <w:rsid w:val="00364AED"/>
    <w:rsid w:val="00364BE5"/>
    <w:rsid w:val="003666DC"/>
    <w:rsid w:val="0036688F"/>
    <w:rsid w:val="00366DDD"/>
    <w:rsid w:val="0036792B"/>
    <w:rsid w:val="00371320"/>
    <w:rsid w:val="00372143"/>
    <w:rsid w:val="00374B6D"/>
    <w:rsid w:val="00374D9E"/>
    <w:rsid w:val="00374F54"/>
    <w:rsid w:val="00380185"/>
    <w:rsid w:val="0038035F"/>
    <w:rsid w:val="0038247C"/>
    <w:rsid w:val="003825D0"/>
    <w:rsid w:val="003831BF"/>
    <w:rsid w:val="003842FB"/>
    <w:rsid w:val="0038521D"/>
    <w:rsid w:val="00385AD2"/>
    <w:rsid w:val="00386BA3"/>
    <w:rsid w:val="00387477"/>
    <w:rsid w:val="003912E8"/>
    <w:rsid w:val="0039204A"/>
    <w:rsid w:val="00392574"/>
    <w:rsid w:val="00393756"/>
    <w:rsid w:val="00394D02"/>
    <w:rsid w:val="00396215"/>
    <w:rsid w:val="003A0524"/>
    <w:rsid w:val="003A08BB"/>
    <w:rsid w:val="003A11B0"/>
    <w:rsid w:val="003A1530"/>
    <w:rsid w:val="003A1733"/>
    <w:rsid w:val="003A1C68"/>
    <w:rsid w:val="003A271F"/>
    <w:rsid w:val="003A2DD1"/>
    <w:rsid w:val="003A3A20"/>
    <w:rsid w:val="003A3CB2"/>
    <w:rsid w:val="003A3E23"/>
    <w:rsid w:val="003A5311"/>
    <w:rsid w:val="003A55FB"/>
    <w:rsid w:val="003A7597"/>
    <w:rsid w:val="003A7E3D"/>
    <w:rsid w:val="003B031A"/>
    <w:rsid w:val="003B08A6"/>
    <w:rsid w:val="003B105F"/>
    <w:rsid w:val="003B1514"/>
    <w:rsid w:val="003B21AA"/>
    <w:rsid w:val="003B21ED"/>
    <w:rsid w:val="003B373E"/>
    <w:rsid w:val="003B4B66"/>
    <w:rsid w:val="003B4DB9"/>
    <w:rsid w:val="003B589A"/>
    <w:rsid w:val="003B5A59"/>
    <w:rsid w:val="003B5DD7"/>
    <w:rsid w:val="003B651B"/>
    <w:rsid w:val="003B7017"/>
    <w:rsid w:val="003B7432"/>
    <w:rsid w:val="003C17EA"/>
    <w:rsid w:val="003C1980"/>
    <w:rsid w:val="003C26D4"/>
    <w:rsid w:val="003C45E2"/>
    <w:rsid w:val="003C46E0"/>
    <w:rsid w:val="003C4870"/>
    <w:rsid w:val="003C4B92"/>
    <w:rsid w:val="003C52EB"/>
    <w:rsid w:val="003C6395"/>
    <w:rsid w:val="003C74C6"/>
    <w:rsid w:val="003D097B"/>
    <w:rsid w:val="003D0EE9"/>
    <w:rsid w:val="003D2655"/>
    <w:rsid w:val="003D346E"/>
    <w:rsid w:val="003D4F74"/>
    <w:rsid w:val="003D7ED6"/>
    <w:rsid w:val="003E065A"/>
    <w:rsid w:val="003E0DB5"/>
    <w:rsid w:val="003E23A5"/>
    <w:rsid w:val="003E3065"/>
    <w:rsid w:val="003E3193"/>
    <w:rsid w:val="003E3B9A"/>
    <w:rsid w:val="003E4BBD"/>
    <w:rsid w:val="003E5009"/>
    <w:rsid w:val="003E6707"/>
    <w:rsid w:val="003F0698"/>
    <w:rsid w:val="003F0AD2"/>
    <w:rsid w:val="003F0C4B"/>
    <w:rsid w:val="003F1058"/>
    <w:rsid w:val="003F24A4"/>
    <w:rsid w:val="003F39CF"/>
    <w:rsid w:val="003F3BB8"/>
    <w:rsid w:val="003F514E"/>
    <w:rsid w:val="003F5A3E"/>
    <w:rsid w:val="003F724E"/>
    <w:rsid w:val="003F7435"/>
    <w:rsid w:val="003F767C"/>
    <w:rsid w:val="00401349"/>
    <w:rsid w:val="00401AD2"/>
    <w:rsid w:val="00401D56"/>
    <w:rsid w:val="0040207E"/>
    <w:rsid w:val="0040209A"/>
    <w:rsid w:val="004023BD"/>
    <w:rsid w:val="00403464"/>
    <w:rsid w:val="0040408D"/>
    <w:rsid w:val="004058B0"/>
    <w:rsid w:val="00406548"/>
    <w:rsid w:val="004069B9"/>
    <w:rsid w:val="00406E7B"/>
    <w:rsid w:val="004074F7"/>
    <w:rsid w:val="004079E1"/>
    <w:rsid w:val="00410E5F"/>
    <w:rsid w:val="004126D2"/>
    <w:rsid w:val="004134CC"/>
    <w:rsid w:val="004135FE"/>
    <w:rsid w:val="00413E4B"/>
    <w:rsid w:val="0041529F"/>
    <w:rsid w:val="00415381"/>
    <w:rsid w:val="004177BD"/>
    <w:rsid w:val="0042031B"/>
    <w:rsid w:val="00420443"/>
    <w:rsid w:val="0042060D"/>
    <w:rsid w:val="00421929"/>
    <w:rsid w:val="00422F8F"/>
    <w:rsid w:val="004236F3"/>
    <w:rsid w:val="00423CE2"/>
    <w:rsid w:val="004240CB"/>
    <w:rsid w:val="004254FD"/>
    <w:rsid w:val="00425B75"/>
    <w:rsid w:val="00426993"/>
    <w:rsid w:val="00427F5F"/>
    <w:rsid w:val="00430E1F"/>
    <w:rsid w:val="0043136B"/>
    <w:rsid w:val="00433573"/>
    <w:rsid w:val="00433F27"/>
    <w:rsid w:val="00433F2E"/>
    <w:rsid w:val="0043462E"/>
    <w:rsid w:val="0043490D"/>
    <w:rsid w:val="0043515D"/>
    <w:rsid w:val="0043525B"/>
    <w:rsid w:val="0043665F"/>
    <w:rsid w:val="0043679F"/>
    <w:rsid w:val="00436B53"/>
    <w:rsid w:val="00436EEC"/>
    <w:rsid w:val="00437E16"/>
    <w:rsid w:val="00437F29"/>
    <w:rsid w:val="00440A67"/>
    <w:rsid w:val="00440BC2"/>
    <w:rsid w:val="004419D1"/>
    <w:rsid w:val="004419E2"/>
    <w:rsid w:val="00441D0A"/>
    <w:rsid w:val="00442392"/>
    <w:rsid w:val="00443692"/>
    <w:rsid w:val="00444595"/>
    <w:rsid w:val="004453B1"/>
    <w:rsid w:val="0044584D"/>
    <w:rsid w:val="00446F6D"/>
    <w:rsid w:val="00447D4F"/>
    <w:rsid w:val="004502FC"/>
    <w:rsid w:val="0045159F"/>
    <w:rsid w:val="00451819"/>
    <w:rsid w:val="00451B11"/>
    <w:rsid w:val="004520CA"/>
    <w:rsid w:val="00453E1A"/>
    <w:rsid w:val="0045496B"/>
    <w:rsid w:val="00454DD2"/>
    <w:rsid w:val="004560E9"/>
    <w:rsid w:val="004605FC"/>
    <w:rsid w:val="00461DA3"/>
    <w:rsid w:val="00464814"/>
    <w:rsid w:val="004662CD"/>
    <w:rsid w:val="004663B8"/>
    <w:rsid w:val="0047105B"/>
    <w:rsid w:val="004734C2"/>
    <w:rsid w:val="0047407D"/>
    <w:rsid w:val="0047509A"/>
    <w:rsid w:val="00475282"/>
    <w:rsid w:val="00475FC9"/>
    <w:rsid w:val="00477B4E"/>
    <w:rsid w:val="00477D71"/>
    <w:rsid w:val="00477F2B"/>
    <w:rsid w:val="00480337"/>
    <w:rsid w:val="004811DD"/>
    <w:rsid w:val="00481C76"/>
    <w:rsid w:val="004822F1"/>
    <w:rsid w:val="00482EA0"/>
    <w:rsid w:val="0048374F"/>
    <w:rsid w:val="00483D0F"/>
    <w:rsid w:val="00483DC9"/>
    <w:rsid w:val="00485D0D"/>
    <w:rsid w:val="004868C9"/>
    <w:rsid w:val="00486A4E"/>
    <w:rsid w:val="00490D0B"/>
    <w:rsid w:val="00490F1F"/>
    <w:rsid w:val="00491B07"/>
    <w:rsid w:val="00493363"/>
    <w:rsid w:val="00494936"/>
    <w:rsid w:val="0049525B"/>
    <w:rsid w:val="00495C0A"/>
    <w:rsid w:val="004968EB"/>
    <w:rsid w:val="00496A07"/>
    <w:rsid w:val="00496C6B"/>
    <w:rsid w:val="0049750F"/>
    <w:rsid w:val="00497FB0"/>
    <w:rsid w:val="004A02EE"/>
    <w:rsid w:val="004A12F7"/>
    <w:rsid w:val="004A253E"/>
    <w:rsid w:val="004A27A7"/>
    <w:rsid w:val="004A2995"/>
    <w:rsid w:val="004A2D06"/>
    <w:rsid w:val="004A30CC"/>
    <w:rsid w:val="004A3415"/>
    <w:rsid w:val="004A556B"/>
    <w:rsid w:val="004A5908"/>
    <w:rsid w:val="004A6F6B"/>
    <w:rsid w:val="004A731D"/>
    <w:rsid w:val="004A7E6C"/>
    <w:rsid w:val="004A7FD9"/>
    <w:rsid w:val="004B1B6C"/>
    <w:rsid w:val="004B1DB7"/>
    <w:rsid w:val="004B269B"/>
    <w:rsid w:val="004B289A"/>
    <w:rsid w:val="004B28E0"/>
    <w:rsid w:val="004B3FAB"/>
    <w:rsid w:val="004B6598"/>
    <w:rsid w:val="004B701A"/>
    <w:rsid w:val="004C1384"/>
    <w:rsid w:val="004C219A"/>
    <w:rsid w:val="004C2403"/>
    <w:rsid w:val="004C42E5"/>
    <w:rsid w:val="004C4628"/>
    <w:rsid w:val="004C5985"/>
    <w:rsid w:val="004C617E"/>
    <w:rsid w:val="004C6384"/>
    <w:rsid w:val="004D2984"/>
    <w:rsid w:val="004D31CC"/>
    <w:rsid w:val="004D3C1E"/>
    <w:rsid w:val="004D46A2"/>
    <w:rsid w:val="004D583B"/>
    <w:rsid w:val="004D61F9"/>
    <w:rsid w:val="004D7674"/>
    <w:rsid w:val="004D7827"/>
    <w:rsid w:val="004E05F2"/>
    <w:rsid w:val="004E184A"/>
    <w:rsid w:val="004E1B84"/>
    <w:rsid w:val="004E2011"/>
    <w:rsid w:val="004E2961"/>
    <w:rsid w:val="004E2AFE"/>
    <w:rsid w:val="004E5077"/>
    <w:rsid w:val="004F05C5"/>
    <w:rsid w:val="004F0CCA"/>
    <w:rsid w:val="004F156E"/>
    <w:rsid w:val="004F1E11"/>
    <w:rsid w:val="004F2A97"/>
    <w:rsid w:val="004F2AE2"/>
    <w:rsid w:val="004F2E55"/>
    <w:rsid w:val="004F5939"/>
    <w:rsid w:val="004F666F"/>
    <w:rsid w:val="004F6697"/>
    <w:rsid w:val="004F7837"/>
    <w:rsid w:val="0050151F"/>
    <w:rsid w:val="00503199"/>
    <w:rsid w:val="005033A9"/>
    <w:rsid w:val="005045D2"/>
    <w:rsid w:val="0050462D"/>
    <w:rsid w:val="00504F96"/>
    <w:rsid w:val="005051C3"/>
    <w:rsid w:val="005060EF"/>
    <w:rsid w:val="00506EEE"/>
    <w:rsid w:val="00506FCE"/>
    <w:rsid w:val="00510428"/>
    <w:rsid w:val="00513B49"/>
    <w:rsid w:val="00514204"/>
    <w:rsid w:val="00514DB8"/>
    <w:rsid w:val="00516267"/>
    <w:rsid w:val="005163FD"/>
    <w:rsid w:val="005164B4"/>
    <w:rsid w:val="00521826"/>
    <w:rsid w:val="00521D9D"/>
    <w:rsid w:val="005242CA"/>
    <w:rsid w:val="00524D35"/>
    <w:rsid w:val="00525ACE"/>
    <w:rsid w:val="0052667F"/>
    <w:rsid w:val="00527926"/>
    <w:rsid w:val="00530D98"/>
    <w:rsid w:val="00531F6A"/>
    <w:rsid w:val="00533E2E"/>
    <w:rsid w:val="00534DE6"/>
    <w:rsid w:val="00535413"/>
    <w:rsid w:val="0053545C"/>
    <w:rsid w:val="0053576C"/>
    <w:rsid w:val="00535B3B"/>
    <w:rsid w:val="00535BF9"/>
    <w:rsid w:val="005364F7"/>
    <w:rsid w:val="005403FE"/>
    <w:rsid w:val="00542413"/>
    <w:rsid w:val="00544A97"/>
    <w:rsid w:val="00547276"/>
    <w:rsid w:val="00547E79"/>
    <w:rsid w:val="00550679"/>
    <w:rsid w:val="005509CD"/>
    <w:rsid w:val="0055139F"/>
    <w:rsid w:val="00552BD4"/>
    <w:rsid w:val="005547C3"/>
    <w:rsid w:val="00554DF6"/>
    <w:rsid w:val="00555155"/>
    <w:rsid w:val="0055515C"/>
    <w:rsid w:val="005551A2"/>
    <w:rsid w:val="00555330"/>
    <w:rsid w:val="00557606"/>
    <w:rsid w:val="00557BE0"/>
    <w:rsid w:val="00557D14"/>
    <w:rsid w:val="005602EC"/>
    <w:rsid w:val="0056165F"/>
    <w:rsid w:val="00561DC3"/>
    <w:rsid w:val="00562212"/>
    <w:rsid w:val="0056262C"/>
    <w:rsid w:val="00562D85"/>
    <w:rsid w:val="00562EF3"/>
    <w:rsid w:val="00563B13"/>
    <w:rsid w:val="00564332"/>
    <w:rsid w:val="0057032B"/>
    <w:rsid w:val="005713BA"/>
    <w:rsid w:val="00572E39"/>
    <w:rsid w:val="005739D7"/>
    <w:rsid w:val="0058182A"/>
    <w:rsid w:val="00581FA0"/>
    <w:rsid w:val="005828A9"/>
    <w:rsid w:val="00582964"/>
    <w:rsid w:val="00582EFC"/>
    <w:rsid w:val="00584D7D"/>
    <w:rsid w:val="00585144"/>
    <w:rsid w:val="00585614"/>
    <w:rsid w:val="00587EC0"/>
    <w:rsid w:val="00591254"/>
    <w:rsid w:val="00591ECA"/>
    <w:rsid w:val="00592243"/>
    <w:rsid w:val="00592C2C"/>
    <w:rsid w:val="005933DF"/>
    <w:rsid w:val="005933E9"/>
    <w:rsid w:val="00593CD7"/>
    <w:rsid w:val="00594045"/>
    <w:rsid w:val="00594C3B"/>
    <w:rsid w:val="00595080"/>
    <w:rsid w:val="005957A0"/>
    <w:rsid w:val="005A0F20"/>
    <w:rsid w:val="005A25BD"/>
    <w:rsid w:val="005A3647"/>
    <w:rsid w:val="005A439F"/>
    <w:rsid w:val="005A4A04"/>
    <w:rsid w:val="005A4EDD"/>
    <w:rsid w:val="005A536D"/>
    <w:rsid w:val="005A5561"/>
    <w:rsid w:val="005A5B15"/>
    <w:rsid w:val="005A5EFF"/>
    <w:rsid w:val="005A6096"/>
    <w:rsid w:val="005A6505"/>
    <w:rsid w:val="005A7620"/>
    <w:rsid w:val="005A7962"/>
    <w:rsid w:val="005A7DE5"/>
    <w:rsid w:val="005B1210"/>
    <w:rsid w:val="005B164D"/>
    <w:rsid w:val="005B16FB"/>
    <w:rsid w:val="005B181B"/>
    <w:rsid w:val="005B1E60"/>
    <w:rsid w:val="005B22AD"/>
    <w:rsid w:val="005B3D2D"/>
    <w:rsid w:val="005B46F2"/>
    <w:rsid w:val="005B6AFB"/>
    <w:rsid w:val="005B75E7"/>
    <w:rsid w:val="005B7B88"/>
    <w:rsid w:val="005B7D66"/>
    <w:rsid w:val="005B7E1F"/>
    <w:rsid w:val="005C0091"/>
    <w:rsid w:val="005C03B8"/>
    <w:rsid w:val="005C0520"/>
    <w:rsid w:val="005C0F15"/>
    <w:rsid w:val="005C1058"/>
    <w:rsid w:val="005C2F3D"/>
    <w:rsid w:val="005C3937"/>
    <w:rsid w:val="005C3CB6"/>
    <w:rsid w:val="005C5054"/>
    <w:rsid w:val="005C55A2"/>
    <w:rsid w:val="005C78C0"/>
    <w:rsid w:val="005D0003"/>
    <w:rsid w:val="005D28B7"/>
    <w:rsid w:val="005D3156"/>
    <w:rsid w:val="005D338B"/>
    <w:rsid w:val="005D362B"/>
    <w:rsid w:val="005D44BB"/>
    <w:rsid w:val="005D4E6F"/>
    <w:rsid w:val="005D6447"/>
    <w:rsid w:val="005D731F"/>
    <w:rsid w:val="005D7788"/>
    <w:rsid w:val="005D7A91"/>
    <w:rsid w:val="005E0735"/>
    <w:rsid w:val="005E1A2E"/>
    <w:rsid w:val="005E3583"/>
    <w:rsid w:val="005E3DDC"/>
    <w:rsid w:val="005E59E5"/>
    <w:rsid w:val="005E5A41"/>
    <w:rsid w:val="005E673F"/>
    <w:rsid w:val="005E6A7C"/>
    <w:rsid w:val="005E74B4"/>
    <w:rsid w:val="005E7F76"/>
    <w:rsid w:val="005F2227"/>
    <w:rsid w:val="005F64B5"/>
    <w:rsid w:val="0060093A"/>
    <w:rsid w:val="0060116B"/>
    <w:rsid w:val="006015CF"/>
    <w:rsid w:val="006024E0"/>
    <w:rsid w:val="00605035"/>
    <w:rsid w:val="006052E7"/>
    <w:rsid w:val="0060579C"/>
    <w:rsid w:val="00611326"/>
    <w:rsid w:val="006114C5"/>
    <w:rsid w:val="00611C12"/>
    <w:rsid w:val="00613647"/>
    <w:rsid w:val="0061385A"/>
    <w:rsid w:val="0061474A"/>
    <w:rsid w:val="00614971"/>
    <w:rsid w:val="00615655"/>
    <w:rsid w:val="0061588D"/>
    <w:rsid w:val="00617047"/>
    <w:rsid w:val="00617256"/>
    <w:rsid w:val="00617FDF"/>
    <w:rsid w:val="00620368"/>
    <w:rsid w:val="00620D35"/>
    <w:rsid w:val="00621760"/>
    <w:rsid w:val="00621BCD"/>
    <w:rsid w:val="0062237A"/>
    <w:rsid w:val="0062337A"/>
    <w:rsid w:val="0062386C"/>
    <w:rsid w:val="0062403E"/>
    <w:rsid w:val="006257CE"/>
    <w:rsid w:val="006260D9"/>
    <w:rsid w:val="00626856"/>
    <w:rsid w:val="00626C1E"/>
    <w:rsid w:val="00626C87"/>
    <w:rsid w:val="00633D64"/>
    <w:rsid w:val="00633DE7"/>
    <w:rsid w:val="00634275"/>
    <w:rsid w:val="006344CD"/>
    <w:rsid w:val="00635186"/>
    <w:rsid w:val="006353BC"/>
    <w:rsid w:val="00635A99"/>
    <w:rsid w:val="00636781"/>
    <w:rsid w:val="0064037B"/>
    <w:rsid w:val="0064049A"/>
    <w:rsid w:val="00644CFC"/>
    <w:rsid w:val="006462F0"/>
    <w:rsid w:val="0064680D"/>
    <w:rsid w:val="00646E79"/>
    <w:rsid w:val="00650135"/>
    <w:rsid w:val="00650586"/>
    <w:rsid w:val="00652737"/>
    <w:rsid w:val="00653AF0"/>
    <w:rsid w:val="00654E46"/>
    <w:rsid w:val="00654E48"/>
    <w:rsid w:val="00654FBC"/>
    <w:rsid w:val="00655DDD"/>
    <w:rsid w:val="006562E6"/>
    <w:rsid w:val="00657B45"/>
    <w:rsid w:val="00660EB6"/>
    <w:rsid w:val="006669E9"/>
    <w:rsid w:val="00666A11"/>
    <w:rsid w:val="00667114"/>
    <w:rsid w:val="0067112D"/>
    <w:rsid w:val="00671F59"/>
    <w:rsid w:val="006720DF"/>
    <w:rsid w:val="0067251D"/>
    <w:rsid w:val="00672E06"/>
    <w:rsid w:val="00672FEE"/>
    <w:rsid w:val="00673474"/>
    <w:rsid w:val="006745B0"/>
    <w:rsid w:val="006759D5"/>
    <w:rsid w:val="00676D6A"/>
    <w:rsid w:val="00677900"/>
    <w:rsid w:val="00677B70"/>
    <w:rsid w:val="00677E3C"/>
    <w:rsid w:val="00680DE8"/>
    <w:rsid w:val="006838F8"/>
    <w:rsid w:val="006853AD"/>
    <w:rsid w:val="0068617B"/>
    <w:rsid w:val="006863F2"/>
    <w:rsid w:val="00690A1E"/>
    <w:rsid w:val="00691269"/>
    <w:rsid w:val="00692774"/>
    <w:rsid w:val="006928B9"/>
    <w:rsid w:val="00692CFD"/>
    <w:rsid w:val="006932B7"/>
    <w:rsid w:val="00693EFF"/>
    <w:rsid w:val="00694147"/>
    <w:rsid w:val="00696F5F"/>
    <w:rsid w:val="006A0509"/>
    <w:rsid w:val="006A0CD2"/>
    <w:rsid w:val="006A1E41"/>
    <w:rsid w:val="006A28A4"/>
    <w:rsid w:val="006A2B85"/>
    <w:rsid w:val="006A2F91"/>
    <w:rsid w:val="006A3100"/>
    <w:rsid w:val="006A3F86"/>
    <w:rsid w:val="006A41D2"/>
    <w:rsid w:val="006A5204"/>
    <w:rsid w:val="006A59CF"/>
    <w:rsid w:val="006A61A6"/>
    <w:rsid w:val="006A7186"/>
    <w:rsid w:val="006B2129"/>
    <w:rsid w:val="006B23A7"/>
    <w:rsid w:val="006B3857"/>
    <w:rsid w:val="006B4206"/>
    <w:rsid w:val="006B469D"/>
    <w:rsid w:val="006B4708"/>
    <w:rsid w:val="006B4759"/>
    <w:rsid w:val="006B47C7"/>
    <w:rsid w:val="006B62D7"/>
    <w:rsid w:val="006B679A"/>
    <w:rsid w:val="006B7A96"/>
    <w:rsid w:val="006C0E1C"/>
    <w:rsid w:val="006C1E36"/>
    <w:rsid w:val="006C2180"/>
    <w:rsid w:val="006C6D11"/>
    <w:rsid w:val="006C76AE"/>
    <w:rsid w:val="006C7D8C"/>
    <w:rsid w:val="006D0465"/>
    <w:rsid w:val="006D296F"/>
    <w:rsid w:val="006D3A2E"/>
    <w:rsid w:val="006D3AD7"/>
    <w:rsid w:val="006D3CA9"/>
    <w:rsid w:val="006D5B37"/>
    <w:rsid w:val="006E1F19"/>
    <w:rsid w:val="006E2679"/>
    <w:rsid w:val="006E2A0F"/>
    <w:rsid w:val="006E336A"/>
    <w:rsid w:val="006E5988"/>
    <w:rsid w:val="006E62A6"/>
    <w:rsid w:val="006E64AA"/>
    <w:rsid w:val="006E7A40"/>
    <w:rsid w:val="006F1126"/>
    <w:rsid w:val="006F17D5"/>
    <w:rsid w:val="006F2467"/>
    <w:rsid w:val="006F33A5"/>
    <w:rsid w:val="006F399C"/>
    <w:rsid w:val="006F4854"/>
    <w:rsid w:val="006F4AC4"/>
    <w:rsid w:val="006F5875"/>
    <w:rsid w:val="006F654A"/>
    <w:rsid w:val="006F77B0"/>
    <w:rsid w:val="006F7DAF"/>
    <w:rsid w:val="00700864"/>
    <w:rsid w:val="00700C68"/>
    <w:rsid w:val="007027D8"/>
    <w:rsid w:val="00703FED"/>
    <w:rsid w:val="00704A63"/>
    <w:rsid w:val="0070512B"/>
    <w:rsid w:val="007055E5"/>
    <w:rsid w:val="00705B50"/>
    <w:rsid w:val="00705DB4"/>
    <w:rsid w:val="0070684E"/>
    <w:rsid w:val="00707014"/>
    <w:rsid w:val="00707DF5"/>
    <w:rsid w:val="00710F8A"/>
    <w:rsid w:val="00711FBB"/>
    <w:rsid w:val="0071265A"/>
    <w:rsid w:val="00713002"/>
    <w:rsid w:val="00713260"/>
    <w:rsid w:val="00714D27"/>
    <w:rsid w:val="0071521B"/>
    <w:rsid w:val="007200B3"/>
    <w:rsid w:val="007206D5"/>
    <w:rsid w:val="00720B8C"/>
    <w:rsid w:val="007229C0"/>
    <w:rsid w:val="007241FA"/>
    <w:rsid w:val="007254F0"/>
    <w:rsid w:val="0072678B"/>
    <w:rsid w:val="00726A3D"/>
    <w:rsid w:val="00727CE1"/>
    <w:rsid w:val="00727CEA"/>
    <w:rsid w:val="00730117"/>
    <w:rsid w:val="0073219B"/>
    <w:rsid w:val="007324B0"/>
    <w:rsid w:val="00732AC1"/>
    <w:rsid w:val="007333E8"/>
    <w:rsid w:val="00733A03"/>
    <w:rsid w:val="00733E32"/>
    <w:rsid w:val="007351EE"/>
    <w:rsid w:val="00735AAE"/>
    <w:rsid w:val="00736F62"/>
    <w:rsid w:val="0073706B"/>
    <w:rsid w:val="00737A04"/>
    <w:rsid w:val="00737A36"/>
    <w:rsid w:val="007406B5"/>
    <w:rsid w:val="007424F3"/>
    <w:rsid w:val="00743885"/>
    <w:rsid w:val="007445B9"/>
    <w:rsid w:val="00744728"/>
    <w:rsid w:val="00745811"/>
    <w:rsid w:val="00745EA2"/>
    <w:rsid w:val="007461C2"/>
    <w:rsid w:val="00746F40"/>
    <w:rsid w:val="00750237"/>
    <w:rsid w:val="00751592"/>
    <w:rsid w:val="00751814"/>
    <w:rsid w:val="00751BA2"/>
    <w:rsid w:val="007536E5"/>
    <w:rsid w:val="00753F70"/>
    <w:rsid w:val="00756250"/>
    <w:rsid w:val="007568D4"/>
    <w:rsid w:val="00756F21"/>
    <w:rsid w:val="00757053"/>
    <w:rsid w:val="007571AA"/>
    <w:rsid w:val="00757883"/>
    <w:rsid w:val="00760FE2"/>
    <w:rsid w:val="0076216B"/>
    <w:rsid w:val="00762E85"/>
    <w:rsid w:val="00764C13"/>
    <w:rsid w:val="00764C98"/>
    <w:rsid w:val="007654C5"/>
    <w:rsid w:val="007727EB"/>
    <w:rsid w:val="00772DAA"/>
    <w:rsid w:val="00772DF4"/>
    <w:rsid w:val="007755D6"/>
    <w:rsid w:val="00775719"/>
    <w:rsid w:val="00775A03"/>
    <w:rsid w:val="00777341"/>
    <w:rsid w:val="00777EFE"/>
    <w:rsid w:val="007825E0"/>
    <w:rsid w:val="0078267D"/>
    <w:rsid w:val="0078275F"/>
    <w:rsid w:val="0078493B"/>
    <w:rsid w:val="00784D26"/>
    <w:rsid w:val="00786569"/>
    <w:rsid w:val="00786F0C"/>
    <w:rsid w:val="0079212E"/>
    <w:rsid w:val="007923CF"/>
    <w:rsid w:val="00795EBE"/>
    <w:rsid w:val="00796A3C"/>
    <w:rsid w:val="00797CCC"/>
    <w:rsid w:val="00797D22"/>
    <w:rsid w:val="007A1365"/>
    <w:rsid w:val="007A2C5D"/>
    <w:rsid w:val="007A435B"/>
    <w:rsid w:val="007A636A"/>
    <w:rsid w:val="007A6A96"/>
    <w:rsid w:val="007A7A0B"/>
    <w:rsid w:val="007A7A90"/>
    <w:rsid w:val="007A7DA5"/>
    <w:rsid w:val="007B110F"/>
    <w:rsid w:val="007B139A"/>
    <w:rsid w:val="007B3FBB"/>
    <w:rsid w:val="007B4B57"/>
    <w:rsid w:val="007B5869"/>
    <w:rsid w:val="007B6A0B"/>
    <w:rsid w:val="007B7C7E"/>
    <w:rsid w:val="007C0A74"/>
    <w:rsid w:val="007C3D88"/>
    <w:rsid w:val="007C478C"/>
    <w:rsid w:val="007C4F0F"/>
    <w:rsid w:val="007C5D77"/>
    <w:rsid w:val="007C6714"/>
    <w:rsid w:val="007C79D2"/>
    <w:rsid w:val="007D046F"/>
    <w:rsid w:val="007D0690"/>
    <w:rsid w:val="007D0B90"/>
    <w:rsid w:val="007D0C30"/>
    <w:rsid w:val="007D2CF1"/>
    <w:rsid w:val="007D346F"/>
    <w:rsid w:val="007D43E3"/>
    <w:rsid w:val="007D4FAF"/>
    <w:rsid w:val="007D5C9E"/>
    <w:rsid w:val="007D5F7E"/>
    <w:rsid w:val="007D7289"/>
    <w:rsid w:val="007E0B80"/>
    <w:rsid w:val="007E3148"/>
    <w:rsid w:val="007E3508"/>
    <w:rsid w:val="007E3512"/>
    <w:rsid w:val="007E3EAB"/>
    <w:rsid w:val="007E5B3C"/>
    <w:rsid w:val="007E5CD8"/>
    <w:rsid w:val="007E64B7"/>
    <w:rsid w:val="007E6541"/>
    <w:rsid w:val="007E7225"/>
    <w:rsid w:val="007F0278"/>
    <w:rsid w:val="007F04C7"/>
    <w:rsid w:val="007F0615"/>
    <w:rsid w:val="007F1E8F"/>
    <w:rsid w:val="007F3F56"/>
    <w:rsid w:val="007F46CE"/>
    <w:rsid w:val="007F4BD9"/>
    <w:rsid w:val="007F6DBF"/>
    <w:rsid w:val="007F7515"/>
    <w:rsid w:val="00800008"/>
    <w:rsid w:val="00800DB9"/>
    <w:rsid w:val="0080118C"/>
    <w:rsid w:val="00803DA4"/>
    <w:rsid w:val="00803DA6"/>
    <w:rsid w:val="0080445A"/>
    <w:rsid w:val="0080564B"/>
    <w:rsid w:val="00806946"/>
    <w:rsid w:val="00811552"/>
    <w:rsid w:val="008116BC"/>
    <w:rsid w:val="00811742"/>
    <w:rsid w:val="0081223C"/>
    <w:rsid w:val="008132A0"/>
    <w:rsid w:val="00813446"/>
    <w:rsid w:val="00813C6E"/>
    <w:rsid w:val="00815F72"/>
    <w:rsid w:val="008163A1"/>
    <w:rsid w:val="008174D3"/>
    <w:rsid w:val="00817A51"/>
    <w:rsid w:val="00820C4A"/>
    <w:rsid w:val="00821A4F"/>
    <w:rsid w:val="0082249E"/>
    <w:rsid w:val="0082383C"/>
    <w:rsid w:val="00823D8F"/>
    <w:rsid w:val="008240DE"/>
    <w:rsid w:val="00824F5C"/>
    <w:rsid w:val="008250D9"/>
    <w:rsid w:val="008274A0"/>
    <w:rsid w:val="00827EA1"/>
    <w:rsid w:val="00830C2C"/>
    <w:rsid w:val="00831644"/>
    <w:rsid w:val="00831662"/>
    <w:rsid w:val="0083202B"/>
    <w:rsid w:val="008320A1"/>
    <w:rsid w:val="008333E2"/>
    <w:rsid w:val="00833608"/>
    <w:rsid w:val="008344D6"/>
    <w:rsid w:val="00835B1D"/>
    <w:rsid w:val="00835B45"/>
    <w:rsid w:val="00836640"/>
    <w:rsid w:val="00837160"/>
    <w:rsid w:val="008401D8"/>
    <w:rsid w:val="00840E00"/>
    <w:rsid w:val="0084311B"/>
    <w:rsid w:val="00843289"/>
    <w:rsid w:val="00843EE4"/>
    <w:rsid w:val="008467A3"/>
    <w:rsid w:val="00846EE2"/>
    <w:rsid w:val="00847B3D"/>
    <w:rsid w:val="00850EF8"/>
    <w:rsid w:val="008513B3"/>
    <w:rsid w:val="00854D50"/>
    <w:rsid w:val="0085619D"/>
    <w:rsid w:val="008576D5"/>
    <w:rsid w:val="008577C0"/>
    <w:rsid w:val="00857E7D"/>
    <w:rsid w:val="0086204F"/>
    <w:rsid w:val="00862E81"/>
    <w:rsid w:val="0086423E"/>
    <w:rsid w:val="0086550B"/>
    <w:rsid w:val="008662BA"/>
    <w:rsid w:val="008662D7"/>
    <w:rsid w:val="00866486"/>
    <w:rsid w:val="008668AD"/>
    <w:rsid w:val="00866C52"/>
    <w:rsid w:val="0087099D"/>
    <w:rsid w:val="00870BA7"/>
    <w:rsid w:val="0087129B"/>
    <w:rsid w:val="008722F0"/>
    <w:rsid w:val="008732E5"/>
    <w:rsid w:val="00874C26"/>
    <w:rsid w:val="00874D34"/>
    <w:rsid w:val="00874F7A"/>
    <w:rsid w:val="0087502A"/>
    <w:rsid w:val="0087591F"/>
    <w:rsid w:val="0088046C"/>
    <w:rsid w:val="00880CCE"/>
    <w:rsid w:val="008815BD"/>
    <w:rsid w:val="00881F27"/>
    <w:rsid w:val="008822D7"/>
    <w:rsid w:val="008829B0"/>
    <w:rsid w:val="00883958"/>
    <w:rsid w:val="008844DB"/>
    <w:rsid w:val="008847B0"/>
    <w:rsid w:val="008853EC"/>
    <w:rsid w:val="00885DD6"/>
    <w:rsid w:val="008879B9"/>
    <w:rsid w:val="00890266"/>
    <w:rsid w:val="00890407"/>
    <w:rsid w:val="008909D1"/>
    <w:rsid w:val="008931FE"/>
    <w:rsid w:val="00894031"/>
    <w:rsid w:val="008979DC"/>
    <w:rsid w:val="008A00BD"/>
    <w:rsid w:val="008A0F11"/>
    <w:rsid w:val="008A1454"/>
    <w:rsid w:val="008A1E67"/>
    <w:rsid w:val="008A32C7"/>
    <w:rsid w:val="008A4443"/>
    <w:rsid w:val="008A464E"/>
    <w:rsid w:val="008A4E8C"/>
    <w:rsid w:val="008A5752"/>
    <w:rsid w:val="008A5ABB"/>
    <w:rsid w:val="008A5E8F"/>
    <w:rsid w:val="008A72A0"/>
    <w:rsid w:val="008B0533"/>
    <w:rsid w:val="008B322F"/>
    <w:rsid w:val="008B626A"/>
    <w:rsid w:val="008B7B5A"/>
    <w:rsid w:val="008C22E1"/>
    <w:rsid w:val="008C2890"/>
    <w:rsid w:val="008C3F25"/>
    <w:rsid w:val="008C449F"/>
    <w:rsid w:val="008C5113"/>
    <w:rsid w:val="008C65BC"/>
    <w:rsid w:val="008C7263"/>
    <w:rsid w:val="008D18E3"/>
    <w:rsid w:val="008D28D2"/>
    <w:rsid w:val="008D4863"/>
    <w:rsid w:val="008D4C42"/>
    <w:rsid w:val="008D67C1"/>
    <w:rsid w:val="008D787D"/>
    <w:rsid w:val="008E180D"/>
    <w:rsid w:val="008E2AF2"/>
    <w:rsid w:val="008E2BF3"/>
    <w:rsid w:val="008E4568"/>
    <w:rsid w:val="008E5998"/>
    <w:rsid w:val="008E5DDC"/>
    <w:rsid w:val="008E6890"/>
    <w:rsid w:val="008F0643"/>
    <w:rsid w:val="008F0D89"/>
    <w:rsid w:val="008F0F2C"/>
    <w:rsid w:val="008F166B"/>
    <w:rsid w:val="008F17A8"/>
    <w:rsid w:val="008F25CC"/>
    <w:rsid w:val="008F2E18"/>
    <w:rsid w:val="008F3B82"/>
    <w:rsid w:val="008F3DCC"/>
    <w:rsid w:val="008F6A93"/>
    <w:rsid w:val="00900478"/>
    <w:rsid w:val="00900B34"/>
    <w:rsid w:val="00900B68"/>
    <w:rsid w:val="00901429"/>
    <w:rsid w:val="00901DCD"/>
    <w:rsid w:val="00902449"/>
    <w:rsid w:val="009026CE"/>
    <w:rsid w:val="0090331F"/>
    <w:rsid w:val="00904E79"/>
    <w:rsid w:val="00906251"/>
    <w:rsid w:val="00907E74"/>
    <w:rsid w:val="00910B63"/>
    <w:rsid w:val="00910E02"/>
    <w:rsid w:val="00910FB4"/>
    <w:rsid w:val="009111E1"/>
    <w:rsid w:val="0091176E"/>
    <w:rsid w:val="00912594"/>
    <w:rsid w:val="00913F13"/>
    <w:rsid w:val="00916387"/>
    <w:rsid w:val="009176F7"/>
    <w:rsid w:val="00917DE5"/>
    <w:rsid w:val="0092044A"/>
    <w:rsid w:val="00920A14"/>
    <w:rsid w:val="00920B36"/>
    <w:rsid w:val="0092135F"/>
    <w:rsid w:val="0092136B"/>
    <w:rsid w:val="0092218E"/>
    <w:rsid w:val="009240C8"/>
    <w:rsid w:val="0092413E"/>
    <w:rsid w:val="00925314"/>
    <w:rsid w:val="009254C6"/>
    <w:rsid w:val="009265E2"/>
    <w:rsid w:val="0092712C"/>
    <w:rsid w:val="00930120"/>
    <w:rsid w:val="0093098D"/>
    <w:rsid w:val="00931B08"/>
    <w:rsid w:val="00932090"/>
    <w:rsid w:val="009330B5"/>
    <w:rsid w:val="00934BF1"/>
    <w:rsid w:val="009354DB"/>
    <w:rsid w:val="00935F86"/>
    <w:rsid w:val="00936CEF"/>
    <w:rsid w:val="009372B5"/>
    <w:rsid w:val="00937BA6"/>
    <w:rsid w:val="00940485"/>
    <w:rsid w:val="009418FB"/>
    <w:rsid w:val="0094310B"/>
    <w:rsid w:val="009432A9"/>
    <w:rsid w:val="0094392D"/>
    <w:rsid w:val="009445A0"/>
    <w:rsid w:val="009450BB"/>
    <w:rsid w:val="00945481"/>
    <w:rsid w:val="00946AB3"/>
    <w:rsid w:val="00947453"/>
    <w:rsid w:val="00951A8B"/>
    <w:rsid w:val="00951DE6"/>
    <w:rsid w:val="00952942"/>
    <w:rsid w:val="009549A1"/>
    <w:rsid w:val="00954E70"/>
    <w:rsid w:val="009550E2"/>
    <w:rsid w:val="00955AF9"/>
    <w:rsid w:val="009567E3"/>
    <w:rsid w:val="00956F0B"/>
    <w:rsid w:val="00957664"/>
    <w:rsid w:val="0095795E"/>
    <w:rsid w:val="00957E25"/>
    <w:rsid w:val="00960312"/>
    <w:rsid w:val="00964C1E"/>
    <w:rsid w:val="009668F0"/>
    <w:rsid w:val="00966D9B"/>
    <w:rsid w:val="00967ECD"/>
    <w:rsid w:val="0097136C"/>
    <w:rsid w:val="0097223F"/>
    <w:rsid w:val="00972CA8"/>
    <w:rsid w:val="009741FC"/>
    <w:rsid w:val="0097472B"/>
    <w:rsid w:val="00974DE9"/>
    <w:rsid w:val="00975B1B"/>
    <w:rsid w:val="009772B0"/>
    <w:rsid w:val="00980AE3"/>
    <w:rsid w:val="00980E0F"/>
    <w:rsid w:val="009822E4"/>
    <w:rsid w:val="009830E6"/>
    <w:rsid w:val="00983326"/>
    <w:rsid w:val="00986356"/>
    <w:rsid w:val="00987459"/>
    <w:rsid w:val="00987FA1"/>
    <w:rsid w:val="00990128"/>
    <w:rsid w:val="009907E9"/>
    <w:rsid w:val="00991671"/>
    <w:rsid w:val="00991CAF"/>
    <w:rsid w:val="0099223F"/>
    <w:rsid w:val="00993C4A"/>
    <w:rsid w:val="00994417"/>
    <w:rsid w:val="00994F46"/>
    <w:rsid w:val="009950FC"/>
    <w:rsid w:val="00996AAD"/>
    <w:rsid w:val="00997480"/>
    <w:rsid w:val="00997A9F"/>
    <w:rsid w:val="00997BC1"/>
    <w:rsid w:val="009A1067"/>
    <w:rsid w:val="009A2D39"/>
    <w:rsid w:val="009A2D88"/>
    <w:rsid w:val="009A34F8"/>
    <w:rsid w:val="009A4C5B"/>
    <w:rsid w:val="009A5246"/>
    <w:rsid w:val="009A6528"/>
    <w:rsid w:val="009A76F3"/>
    <w:rsid w:val="009B103B"/>
    <w:rsid w:val="009B148B"/>
    <w:rsid w:val="009B29AA"/>
    <w:rsid w:val="009B352B"/>
    <w:rsid w:val="009B4E64"/>
    <w:rsid w:val="009B544D"/>
    <w:rsid w:val="009B7ABB"/>
    <w:rsid w:val="009C0AE3"/>
    <w:rsid w:val="009C0F67"/>
    <w:rsid w:val="009C127F"/>
    <w:rsid w:val="009C1E9C"/>
    <w:rsid w:val="009C3266"/>
    <w:rsid w:val="009C33A5"/>
    <w:rsid w:val="009C3A8A"/>
    <w:rsid w:val="009C3A8F"/>
    <w:rsid w:val="009C401A"/>
    <w:rsid w:val="009C410D"/>
    <w:rsid w:val="009C494A"/>
    <w:rsid w:val="009C5704"/>
    <w:rsid w:val="009C5A3E"/>
    <w:rsid w:val="009C5A4B"/>
    <w:rsid w:val="009C5C0C"/>
    <w:rsid w:val="009C6A30"/>
    <w:rsid w:val="009C7C5C"/>
    <w:rsid w:val="009D0E9A"/>
    <w:rsid w:val="009D19E2"/>
    <w:rsid w:val="009D20C7"/>
    <w:rsid w:val="009D3AEB"/>
    <w:rsid w:val="009D3D0A"/>
    <w:rsid w:val="009D4297"/>
    <w:rsid w:val="009D4CEB"/>
    <w:rsid w:val="009D536B"/>
    <w:rsid w:val="009D6B70"/>
    <w:rsid w:val="009E06B9"/>
    <w:rsid w:val="009E0D98"/>
    <w:rsid w:val="009E1E90"/>
    <w:rsid w:val="009E301A"/>
    <w:rsid w:val="009E34C5"/>
    <w:rsid w:val="009E3B42"/>
    <w:rsid w:val="009E48BE"/>
    <w:rsid w:val="009E493F"/>
    <w:rsid w:val="009E59F1"/>
    <w:rsid w:val="009E5BA7"/>
    <w:rsid w:val="009E5CA5"/>
    <w:rsid w:val="009E7E86"/>
    <w:rsid w:val="009F1A8A"/>
    <w:rsid w:val="009F1B5D"/>
    <w:rsid w:val="009F3ACC"/>
    <w:rsid w:val="009F499E"/>
    <w:rsid w:val="009F547C"/>
    <w:rsid w:val="00A00B39"/>
    <w:rsid w:val="00A00F37"/>
    <w:rsid w:val="00A00FFD"/>
    <w:rsid w:val="00A01DDF"/>
    <w:rsid w:val="00A02C78"/>
    <w:rsid w:val="00A03311"/>
    <w:rsid w:val="00A03750"/>
    <w:rsid w:val="00A042FB"/>
    <w:rsid w:val="00A04BE5"/>
    <w:rsid w:val="00A06732"/>
    <w:rsid w:val="00A068BA"/>
    <w:rsid w:val="00A06C72"/>
    <w:rsid w:val="00A076C2"/>
    <w:rsid w:val="00A07901"/>
    <w:rsid w:val="00A1070A"/>
    <w:rsid w:val="00A134B4"/>
    <w:rsid w:val="00A1392F"/>
    <w:rsid w:val="00A14F6B"/>
    <w:rsid w:val="00A15695"/>
    <w:rsid w:val="00A167C2"/>
    <w:rsid w:val="00A205BD"/>
    <w:rsid w:val="00A2077D"/>
    <w:rsid w:val="00A208D5"/>
    <w:rsid w:val="00A20E6A"/>
    <w:rsid w:val="00A2143C"/>
    <w:rsid w:val="00A2154E"/>
    <w:rsid w:val="00A216DA"/>
    <w:rsid w:val="00A21862"/>
    <w:rsid w:val="00A21AA7"/>
    <w:rsid w:val="00A21F19"/>
    <w:rsid w:val="00A222F3"/>
    <w:rsid w:val="00A2379A"/>
    <w:rsid w:val="00A2398B"/>
    <w:rsid w:val="00A240DF"/>
    <w:rsid w:val="00A243CF"/>
    <w:rsid w:val="00A24C91"/>
    <w:rsid w:val="00A25336"/>
    <w:rsid w:val="00A26920"/>
    <w:rsid w:val="00A26D9D"/>
    <w:rsid w:val="00A3148C"/>
    <w:rsid w:val="00A314F7"/>
    <w:rsid w:val="00A324D6"/>
    <w:rsid w:val="00A3366B"/>
    <w:rsid w:val="00A358DB"/>
    <w:rsid w:val="00A3674D"/>
    <w:rsid w:val="00A36912"/>
    <w:rsid w:val="00A37DA5"/>
    <w:rsid w:val="00A41715"/>
    <w:rsid w:val="00A41C70"/>
    <w:rsid w:val="00A420AA"/>
    <w:rsid w:val="00A42199"/>
    <w:rsid w:val="00A42352"/>
    <w:rsid w:val="00A42CD1"/>
    <w:rsid w:val="00A4431C"/>
    <w:rsid w:val="00A452CB"/>
    <w:rsid w:val="00A45BF6"/>
    <w:rsid w:val="00A514A6"/>
    <w:rsid w:val="00A514B9"/>
    <w:rsid w:val="00A52097"/>
    <w:rsid w:val="00A526D6"/>
    <w:rsid w:val="00A531B9"/>
    <w:rsid w:val="00A54E1E"/>
    <w:rsid w:val="00A55DD5"/>
    <w:rsid w:val="00A561D6"/>
    <w:rsid w:val="00A564FF"/>
    <w:rsid w:val="00A566C9"/>
    <w:rsid w:val="00A570A0"/>
    <w:rsid w:val="00A572A2"/>
    <w:rsid w:val="00A57A14"/>
    <w:rsid w:val="00A57C7D"/>
    <w:rsid w:val="00A610BD"/>
    <w:rsid w:val="00A615E6"/>
    <w:rsid w:val="00A6248D"/>
    <w:rsid w:val="00A62EC1"/>
    <w:rsid w:val="00A639E1"/>
    <w:rsid w:val="00A63FB4"/>
    <w:rsid w:val="00A64F26"/>
    <w:rsid w:val="00A65934"/>
    <w:rsid w:val="00A65C8F"/>
    <w:rsid w:val="00A67AAA"/>
    <w:rsid w:val="00A704FC"/>
    <w:rsid w:val="00A70B30"/>
    <w:rsid w:val="00A70CE6"/>
    <w:rsid w:val="00A711FF"/>
    <w:rsid w:val="00A7167F"/>
    <w:rsid w:val="00A72674"/>
    <w:rsid w:val="00A729B4"/>
    <w:rsid w:val="00A74C36"/>
    <w:rsid w:val="00A75569"/>
    <w:rsid w:val="00A77852"/>
    <w:rsid w:val="00A77CDC"/>
    <w:rsid w:val="00A819EF"/>
    <w:rsid w:val="00A82CEA"/>
    <w:rsid w:val="00A83ACF"/>
    <w:rsid w:val="00A83E40"/>
    <w:rsid w:val="00A8435C"/>
    <w:rsid w:val="00A8456E"/>
    <w:rsid w:val="00A8468E"/>
    <w:rsid w:val="00A84FB3"/>
    <w:rsid w:val="00A84FB9"/>
    <w:rsid w:val="00A879D5"/>
    <w:rsid w:val="00A90D5E"/>
    <w:rsid w:val="00A91A82"/>
    <w:rsid w:val="00A92004"/>
    <w:rsid w:val="00A934A8"/>
    <w:rsid w:val="00A93F66"/>
    <w:rsid w:val="00A957EE"/>
    <w:rsid w:val="00A95B18"/>
    <w:rsid w:val="00A95D1F"/>
    <w:rsid w:val="00A96BAD"/>
    <w:rsid w:val="00A96BDA"/>
    <w:rsid w:val="00A97647"/>
    <w:rsid w:val="00AA0473"/>
    <w:rsid w:val="00AA0DC4"/>
    <w:rsid w:val="00AA0E97"/>
    <w:rsid w:val="00AA2043"/>
    <w:rsid w:val="00AA30A5"/>
    <w:rsid w:val="00AA618C"/>
    <w:rsid w:val="00AA64EA"/>
    <w:rsid w:val="00AB0FB0"/>
    <w:rsid w:val="00AB1B22"/>
    <w:rsid w:val="00AB1BAF"/>
    <w:rsid w:val="00AB2212"/>
    <w:rsid w:val="00AB4470"/>
    <w:rsid w:val="00AB45DA"/>
    <w:rsid w:val="00AB49E6"/>
    <w:rsid w:val="00AB4AF0"/>
    <w:rsid w:val="00AB4D2C"/>
    <w:rsid w:val="00AB4D75"/>
    <w:rsid w:val="00AB4EBB"/>
    <w:rsid w:val="00AB5693"/>
    <w:rsid w:val="00AB6ABA"/>
    <w:rsid w:val="00AB73E7"/>
    <w:rsid w:val="00AC13E5"/>
    <w:rsid w:val="00AC17AB"/>
    <w:rsid w:val="00AC6DF0"/>
    <w:rsid w:val="00AC7ABF"/>
    <w:rsid w:val="00AD1A58"/>
    <w:rsid w:val="00AD4992"/>
    <w:rsid w:val="00AD4C34"/>
    <w:rsid w:val="00AD5BAA"/>
    <w:rsid w:val="00AD68EA"/>
    <w:rsid w:val="00AD786A"/>
    <w:rsid w:val="00AE17EC"/>
    <w:rsid w:val="00AE1908"/>
    <w:rsid w:val="00AE1E7D"/>
    <w:rsid w:val="00AE23D9"/>
    <w:rsid w:val="00AE3646"/>
    <w:rsid w:val="00AE4413"/>
    <w:rsid w:val="00AE501E"/>
    <w:rsid w:val="00AE60F8"/>
    <w:rsid w:val="00AF01F0"/>
    <w:rsid w:val="00AF0A00"/>
    <w:rsid w:val="00AF0BDA"/>
    <w:rsid w:val="00AF20D0"/>
    <w:rsid w:val="00AF29A6"/>
    <w:rsid w:val="00AF2EFD"/>
    <w:rsid w:val="00AF3B38"/>
    <w:rsid w:val="00AF4013"/>
    <w:rsid w:val="00AF4C29"/>
    <w:rsid w:val="00AF650A"/>
    <w:rsid w:val="00AF6723"/>
    <w:rsid w:val="00B00445"/>
    <w:rsid w:val="00B004D3"/>
    <w:rsid w:val="00B02558"/>
    <w:rsid w:val="00B02DF9"/>
    <w:rsid w:val="00B04833"/>
    <w:rsid w:val="00B05F11"/>
    <w:rsid w:val="00B06DE3"/>
    <w:rsid w:val="00B10C52"/>
    <w:rsid w:val="00B12F83"/>
    <w:rsid w:val="00B14008"/>
    <w:rsid w:val="00B14A85"/>
    <w:rsid w:val="00B1502F"/>
    <w:rsid w:val="00B15C77"/>
    <w:rsid w:val="00B15FCF"/>
    <w:rsid w:val="00B16E7E"/>
    <w:rsid w:val="00B174F9"/>
    <w:rsid w:val="00B17719"/>
    <w:rsid w:val="00B21D44"/>
    <w:rsid w:val="00B22E03"/>
    <w:rsid w:val="00B238AE"/>
    <w:rsid w:val="00B24415"/>
    <w:rsid w:val="00B246E3"/>
    <w:rsid w:val="00B24A2B"/>
    <w:rsid w:val="00B26CA9"/>
    <w:rsid w:val="00B2762A"/>
    <w:rsid w:val="00B27CC1"/>
    <w:rsid w:val="00B311B6"/>
    <w:rsid w:val="00B318F8"/>
    <w:rsid w:val="00B32860"/>
    <w:rsid w:val="00B3343F"/>
    <w:rsid w:val="00B350FB"/>
    <w:rsid w:val="00B36946"/>
    <w:rsid w:val="00B36CB1"/>
    <w:rsid w:val="00B37057"/>
    <w:rsid w:val="00B37969"/>
    <w:rsid w:val="00B37D28"/>
    <w:rsid w:val="00B37DED"/>
    <w:rsid w:val="00B4196C"/>
    <w:rsid w:val="00B42DEC"/>
    <w:rsid w:val="00B42E64"/>
    <w:rsid w:val="00B44C7A"/>
    <w:rsid w:val="00B458F1"/>
    <w:rsid w:val="00B45ED8"/>
    <w:rsid w:val="00B45F03"/>
    <w:rsid w:val="00B467DF"/>
    <w:rsid w:val="00B46FAD"/>
    <w:rsid w:val="00B47291"/>
    <w:rsid w:val="00B50196"/>
    <w:rsid w:val="00B50ED8"/>
    <w:rsid w:val="00B51895"/>
    <w:rsid w:val="00B518D5"/>
    <w:rsid w:val="00B51944"/>
    <w:rsid w:val="00B51E45"/>
    <w:rsid w:val="00B52107"/>
    <w:rsid w:val="00B52990"/>
    <w:rsid w:val="00B533C0"/>
    <w:rsid w:val="00B53B3D"/>
    <w:rsid w:val="00B560E0"/>
    <w:rsid w:val="00B566C7"/>
    <w:rsid w:val="00B6074F"/>
    <w:rsid w:val="00B61A90"/>
    <w:rsid w:val="00B61E97"/>
    <w:rsid w:val="00B6279D"/>
    <w:rsid w:val="00B631D3"/>
    <w:rsid w:val="00B640E2"/>
    <w:rsid w:val="00B64D5E"/>
    <w:rsid w:val="00B64F92"/>
    <w:rsid w:val="00B67169"/>
    <w:rsid w:val="00B67F6F"/>
    <w:rsid w:val="00B70B2B"/>
    <w:rsid w:val="00B70C03"/>
    <w:rsid w:val="00B70E9A"/>
    <w:rsid w:val="00B7165F"/>
    <w:rsid w:val="00B71FD2"/>
    <w:rsid w:val="00B73C00"/>
    <w:rsid w:val="00B73E53"/>
    <w:rsid w:val="00B74DA2"/>
    <w:rsid w:val="00B760FA"/>
    <w:rsid w:val="00B76F44"/>
    <w:rsid w:val="00B8321B"/>
    <w:rsid w:val="00B836FD"/>
    <w:rsid w:val="00B8383D"/>
    <w:rsid w:val="00B83976"/>
    <w:rsid w:val="00B8412B"/>
    <w:rsid w:val="00B8473C"/>
    <w:rsid w:val="00B84EFB"/>
    <w:rsid w:val="00B8550A"/>
    <w:rsid w:val="00B9026A"/>
    <w:rsid w:val="00B90359"/>
    <w:rsid w:val="00B920AF"/>
    <w:rsid w:val="00B9242C"/>
    <w:rsid w:val="00B92759"/>
    <w:rsid w:val="00B92BB3"/>
    <w:rsid w:val="00B92D9A"/>
    <w:rsid w:val="00B96557"/>
    <w:rsid w:val="00B97D19"/>
    <w:rsid w:val="00BA06FA"/>
    <w:rsid w:val="00BA09AA"/>
    <w:rsid w:val="00BA20AD"/>
    <w:rsid w:val="00BA273D"/>
    <w:rsid w:val="00BA28C7"/>
    <w:rsid w:val="00BA3215"/>
    <w:rsid w:val="00BA3386"/>
    <w:rsid w:val="00BA3D07"/>
    <w:rsid w:val="00BA49CF"/>
    <w:rsid w:val="00BA4F77"/>
    <w:rsid w:val="00BA580C"/>
    <w:rsid w:val="00BA5EA1"/>
    <w:rsid w:val="00BA6B7E"/>
    <w:rsid w:val="00BB0EA5"/>
    <w:rsid w:val="00BB2E26"/>
    <w:rsid w:val="00BB3638"/>
    <w:rsid w:val="00BB3921"/>
    <w:rsid w:val="00BB69FA"/>
    <w:rsid w:val="00BB6D29"/>
    <w:rsid w:val="00BB6E9B"/>
    <w:rsid w:val="00BB7C4C"/>
    <w:rsid w:val="00BC11D5"/>
    <w:rsid w:val="00BC1C46"/>
    <w:rsid w:val="00BC2687"/>
    <w:rsid w:val="00BC28AE"/>
    <w:rsid w:val="00BC3FFF"/>
    <w:rsid w:val="00BC532B"/>
    <w:rsid w:val="00BC60CD"/>
    <w:rsid w:val="00BC60E4"/>
    <w:rsid w:val="00BC7A8B"/>
    <w:rsid w:val="00BC7CA2"/>
    <w:rsid w:val="00BD078E"/>
    <w:rsid w:val="00BD1B7D"/>
    <w:rsid w:val="00BD1C66"/>
    <w:rsid w:val="00BD3583"/>
    <w:rsid w:val="00BD6E61"/>
    <w:rsid w:val="00BD6E72"/>
    <w:rsid w:val="00BD74A6"/>
    <w:rsid w:val="00BE1F12"/>
    <w:rsid w:val="00BE212A"/>
    <w:rsid w:val="00BE2EB3"/>
    <w:rsid w:val="00BE31BE"/>
    <w:rsid w:val="00BE3427"/>
    <w:rsid w:val="00BE3FA2"/>
    <w:rsid w:val="00BE523F"/>
    <w:rsid w:val="00BE6417"/>
    <w:rsid w:val="00BF1325"/>
    <w:rsid w:val="00BF18E1"/>
    <w:rsid w:val="00BF2BC7"/>
    <w:rsid w:val="00BF3363"/>
    <w:rsid w:val="00BF34C0"/>
    <w:rsid w:val="00BF4773"/>
    <w:rsid w:val="00BF5033"/>
    <w:rsid w:val="00BF550E"/>
    <w:rsid w:val="00BF62C6"/>
    <w:rsid w:val="00BF6327"/>
    <w:rsid w:val="00BF6D0F"/>
    <w:rsid w:val="00C00258"/>
    <w:rsid w:val="00C0063C"/>
    <w:rsid w:val="00C00B0E"/>
    <w:rsid w:val="00C01CE3"/>
    <w:rsid w:val="00C021A0"/>
    <w:rsid w:val="00C0280D"/>
    <w:rsid w:val="00C035E5"/>
    <w:rsid w:val="00C03BD6"/>
    <w:rsid w:val="00C03C9C"/>
    <w:rsid w:val="00C050D8"/>
    <w:rsid w:val="00C05705"/>
    <w:rsid w:val="00C07203"/>
    <w:rsid w:val="00C101F5"/>
    <w:rsid w:val="00C10DA8"/>
    <w:rsid w:val="00C1131F"/>
    <w:rsid w:val="00C1138B"/>
    <w:rsid w:val="00C11DE5"/>
    <w:rsid w:val="00C11E7B"/>
    <w:rsid w:val="00C12F25"/>
    <w:rsid w:val="00C14397"/>
    <w:rsid w:val="00C146CD"/>
    <w:rsid w:val="00C15252"/>
    <w:rsid w:val="00C15C35"/>
    <w:rsid w:val="00C17167"/>
    <w:rsid w:val="00C178CE"/>
    <w:rsid w:val="00C21913"/>
    <w:rsid w:val="00C21B5F"/>
    <w:rsid w:val="00C24C10"/>
    <w:rsid w:val="00C24DB1"/>
    <w:rsid w:val="00C265D5"/>
    <w:rsid w:val="00C30C39"/>
    <w:rsid w:val="00C31021"/>
    <w:rsid w:val="00C314C5"/>
    <w:rsid w:val="00C32668"/>
    <w:rsid w:val="00C334A1"/>
    <w:rsid w:val="00C34704"/>
    <w:rsid w:val="00C35F97"/>
    <w:rsid w:val="00C41ABD"/>
    <w:rsid w:val="00C42C86"/>
    <w:rsid w:val="00C445FD"/>
    <w:rsid w:val="00C44846"/>
    <w:rsid w:val="00C45C11"/>
    <w:rsid w:val="00C46B86"/>
    <w:rsid w:val="00C51029"/>
    <w:rsid w:val="00C51736"/>
    <w:rsid w:val="00C51D3C"/>
    <w:rsid w:val="00C52313"/>
    <w:rsid w:val="00C526D7"/>
    <w:rsid w:val="00C55466"/>
    <w:rsid w:val="00C55526"/>
    <w:rsid w:val="00C56C9A"/>
    <w:rsid w:val="00C57917"/>
    <w:rsid w:val="00C60F1E"/>
    <w:rsid w:val="00C61356"/>
    <w:rsid w:val="00C61495"/>
    <w:rsid w:val="00C642EA"/>
    <w:rsid w:val="00C6553E"/>
    <w:rsid w:val="00C657E3"/>
    <w:rsid w:val="00C6594B"/>
    <w:rsid w:val="00C67ADF"/>
    <w:rsid w:val="00C706AF"/>
    <w:rsid w:val="00C715D4"/>
    <w:rsid w:val="00C719C3"/>
    <w:rsid w:val="00C72B03"/>
    <w:rsid w:val="00C72BC7"/>
    <w:rsid w:val="00C753BE"/>
    <w:rsid w:val="00C76664"/>
    <w:rsid w:val="00C76967"/>
    <w:rsid w:val="00C802F2"/>
    <w:rsid w:val="00C817A1"/>
    <w:rsid w:val="00C82973"/>
    <w:rsid w:val="00C82B9D"/>
    <w:rsid w:val="00C836A7"/>
    <w:rsid w:val="00C8431F"/>
    <w:rsid w:val="00C8478D"/>
    <w:rsid w:val="00C84AA2"/>
    <w:rsid w:val="00C85299"/>
    <w:rsid w:val="00C8553B"/>
    <w:rsid w:val="00C87D4B"/>
    <w:rsid w:val="00C90BB8"/>
    <w:rsid w:val="00C91F87"/>
    <w:rsid w:val="00C920D6"/>
    <w:rsid w:val="00C92724"/>
    <w:rsid w:val="00C92CD8"/>
    <w:rsid w:val="00C94142"/>
    <w:rsid w:val="00C9491A"/>
    <w:rsid w:val="00C94F8C"/>
    <w:rsid w:val="00CA1495"/>
    <w:rsid w:val="00CA1569"/>
    <w:rsid w:val="00CA1C11"/>
    <w:rsid w:val="00CA2534"/>
    <w:rsid w:val="00CA3EBB"/>
    <w:rsid w:val="00CA58BA"/>
    <w:rsid w:val="00CA6C8F"/>
    <w:rsid w:val="00CB06B8"/>
    <w:rsid w:val="00CB094E"/>
    <w:rsid w:val="00CB0971"/>
    <w:rsid w:val="00CB28D2"/>
    <w:rsid w:val="00CB37B1"/>
    <w:rsid w:val="00CB48F1"/>
    <w:rsid w:val="00CB649B"/>
    <w:rsid w:val="00CB6816"/>
    <w:rsid w:val="00CB6EAD"/>
    <w:rsid w:val="00CB72BB"/>
    <w:rsid w:val="00CB7FD9"/>
    <w:rsid w:val="00CC1A85"/>
    <w:rsid w:val="00CC2775"/>
    <w:rsid w:val="00CC301B"/>
    <w:rsid w:val="00CC3698"/>
    <w:rsid w:val="00CC48B5"/>
    <w:rsid w:val="00CC4DED"/>
    <w:rsid w:val="00CC5AD2"/>
    <w:rsid w:val="00CC5D0D"/>
    <w:rsid w:val="00CC70EC"/>
    <w:rsid w:val="00CC7AA6"/>
    <w:rsid w:val="00CD2098"/>
    <w:rsid w:val="00CD2394"/>
    <w:rsid w:val="00CD253E"/>
    <w:rsid w:val="00CD2B8D"/>
    <w:rsid w:val="00CD4202"/>
    <w:rsid w:val="00CD4567"/>
    <w:rsid w:val="00CD45E0"/>
    <w:rsid w:val="00CD4BC2"/>
    <w:rsid w:val="00CD54D4"/>
    <w:rsid w:val="00CD55D0"/>
    <w:rsid w:val="00CD63EC"/>
    <w:rsid w:val="00CD7CC3"/>
    <w:rsid w:val="00CD7FA8"/>
    <w:rsid w:val="00CE000C"/>
    <w:rsid w:val="00CE031F"/>
    <w:rsid w:val="00CE169F"/>
    <w:rsid w:val="00CE1871"/>
    <w:rsid w:val="00CE201B"/>
    <w:rsid w:val="00CE211B"/>
    <w:rsid w:val="00CE26C5"/>
    <w:rsid w:val="00CE37DB"/>
    <w:rsid w:val="00CE4CBD"/>
    <w:rsid w:val="00CE51AD"/>
    <w:rsid w:val="00CE5C6C"/>
    <w:rsid w:val="00CF03A6"/>
    <w:rsid w:val="00CF07DA"/>
    <w:rsid w:val="00CF236D"/>
    <w:rsid w:val="00CF3043"/>
    <w:rsid w:val="00CF3DBD"/>
    <w:rsid w:val="00CF5292"/>
    <w:rsid w:val="00CF53BA"/>
    <w:rsid w:val="00CF58E7"/>
    <w:rsid w:val="00CF7DDF"/>
    <w:rsid w:val="00D0026F"/>
    <w:rsid w:val="00D02623"/>
    <w:rsid w:val="00D032C7"/>
    <w:rsid w:val="00D038D2"/>
    <w:rsid w:val="00D03CD4"/>
    <w:rsid w:val="00D046D6"/>
    <w:rsid w:val="00D060C1"/>
    <w:rsid w:val="00D066D7"/>
    <w:rsid w:val="00D075DA"/>
    <w:rsid w:val="00D10C7F"/>
    <w:rsid w:val="00D111E3"/>
    <w:rsid w:val="00D11529"/>
    <w:rsid w:val="00D120C6"/>
    <w:rsid w:val="00D133BB"/>
    <w:rsid w:val="00D13A16"/>
    <w:rsid w:val="00D13BB8"/>
    <w:rsid w:val="00D15744"/>
    <w:rsid w:val="00D1610A"/>
    <w:rsid w:val="00D17F75"/>
    <w:rsid w:val="00D207FE"/>
    <w:rsid w:val="00D21222"/>
    <w:rsid w:val="00D212B2"/>
    <w:rsid w:val="00D21ECF"/>
    <w:rsid w:val="00D23129"/>
    <w:rsid w:val="00D238E3"/>
    <w:rsid w:val="00D23A19"/>
    <w:rsid w:val="00D23B2F"/>
    <w:rsid w:val="00D23BD2"/>
    <w:rsid w:val="00D25120"/>
    <w:rsid w:val="00D25187"/>
    <w:rsid w:val="00D2648B"/>
    <w:rsid w:val="00D265C5"/>
    <w:rsid w:val="00D3077F"/>
    <w:rsid w:val="00D30C42"/>
    <w:rsid w:val="00D30CC2"/>
    <w:rsid w:val="00D33B2C"/>
    <w:rsid w:val="00D35A57"/>
    <w:rsid w:val="00D35F6E"/>
    <w:rsid w:val="00D36D47"/>
    <w:rsid w:val="00D37A51"/>
    <w:rsid w:val="00D37EA5"/>
    <w:rsid w:val="00D40CA4"/>
    <w:rsid w:val="00D40DF3"/>
    <w:rsid w:val="00D41562"/>
    <w:rsid w:val="00D41EAC"/>
    <w:rsid w:val="00D42CBF"/>
    <w:rsid w:val="00D43C09"/>
    <w:rsid w:val="00D44EA6"/>
    <w:rsid w:val="00D455DF"/>
    <w:rsid w:val="00D46732"/>
    <w:rsid w:val="00D46B07"/>
    <w:rsid w:val="00D4764B"/>
    <w:rsid w:val="00D50192"/>
    <w:rsid w:val="00D50420"/>
    <w:rsid w:val="00D50B8C"/>
    <w:rsid w:val="00D51CB5"/>
    <w:rsid w:val="00D522D7"/>
    <w:rsid w:val="00D5270C"/>
    <w:rsid w:val="00D5344C"/>
    <w:rsid w:val="00D54496"/>
    <w:rsid w:val="00D54F83"/>
    <w:rsid w:val="00D5685E"/>
    <w:rsid w:val="00D574E3"/>
    <w:rsid w:val="00D57862"/>
    <w:rsid w:val="00D61A3A"/>
    <w:rsid w:val="00D63BF8"/>
    <w:rsid w:val="00D640D3"/>
    <w:rsid w:val="00D6420E"/>
    <w:rsid w:val="00D64572"/>
    <w:rsid w:val="00D64A09"/>
    <w:rsid w:val="00D65176"/>
    <w:rsid w:val="00D65EC7"/>
    <w:rsid w:val="00D6693E"/>
    <w:rsid w:val="00D673F2"/>
    <w:rsid w:val="00D679C2"/>
    <w:rsid w:val="00D67BE0"/>
    <w:rsid w:val="00D67E9C"/>
    <w:rsid w:val="00D67F03"/>
    <w:rsid w:val="00D715E8"/>
    <w:rsid w:val="00D735AE"/>
    <w:rsid w:val="00D737B7"/>
    <w:rsid w:val="00D738DA"/>
    <w:rsid w:val="00D75166"/>
    <w:rsid w:val="00D75A15"/>
    <w:rsid w:val="00D75FFF"/>
    <w:rsid w:val="00D77075"/>
    <w:rsid w:val="00D77218"/>
    <w:rsid w:val="00D77BA3"/>
    <w:rsid w:val="00D80611"/>
    <w:rsid w:val="00D82752"/>
    <w:rsid w:val="00D834CD"/>
    <w:rsid w:val="00D848BA"/>
    <w:rsid w:val="00D86594"/>
    <w:rsid w:val="00D86DA1"/>
    <w:rsid w:val="00D86DA9"/>
    <w:rsid w:val="00D86DB7"/>
    <w:rsid w:val="00D870B2"/>
    <w:rsid w:val="00D873C0"/>
    <w:rsid w:val="00D91B52"/>
    <w:rsid w:val="00D92466"/>
    <w:rsid w:val="00D945ED"/>
    <w:rsid w:val="00D94D6B"/>
    <w:rsid w:val="00D94F4A"/>
    <w:rsid w:val="00D9752C"/>
    <w:rsid w:val="00DA1C44"/>
    <w:rsid w:val="00DA2661"/>
    <w:rsid w:val="00DA4C7C"/>
    <w:rsid w:val="00DA4FC3"/>
    <w:rsid w:val="00DA53B8"/>
    <w:rsid w:val="00DA565B"/>
    <w:rsid w:val="00DA74EB"/>
    <w:rsid w:val="00DB0BC5"/>
    <w:rsid w:val="00DB0F9C"/>
    <w:rsid w:val="00DB16B8"/>
    <w:rsid w:val="00DB1B9E"/>
    <w:rsid w:val="00DB38A6"/>
    <w:rsid w:val="00DB3AC1"/>
    <w:rsid w:val="00DB3BB0"/>
    <w:rsid w:val="00DB3DFD"/>
    <w:rsid w:val="00DB5B26"/>
    <w:rsid w:val="00DB5D12"/>
    <w:rsid w:val="00DC0616"/>
    <w:rsid w:val="00DC0BBD"/>
    <w:rsid w:val="00DC451C"/>
    <w:rsid w:val="00DC4E88"/>
    <w:rsid w:val="00DC4F4A"/>
    <w:rsid w:val="00DC58BD"/>
    <w:rsid w:val="00DC60FF"/>
    <w:rsid w:val="00DC61D0"/>
    <w:rsid w:val="00DC68F5"/>
    <w:rsid w:val="00DC7948"/>
    <w:rsid w:val="00DC7F6A"/>
    <w:rsid w:val="00DD23C0"/>
    <w:rsid w:val="00DD30D0"/>
    <w:rsid w:val="00DD345F"/>
    <w:rsid w:val="00DD35E1"/>
    <w:rsid w:val="00DD3D74"/>
    <w:rsid w:val="00DD4A10"/>
    <w:rsid w:val="00DD5EB0"/>
    <w:rsid w:val="00DD63D8"/>
    <w:rsid w:val="00DD754F"/>
    <w:rsid w:val="00DE1E29"/>
    <w:rsid w:val="00DE24A2"/>
    <w:rsid w:val="00DE379F"/>
    <w:rsid w:val="00DE3D3C"/>
    <w:rsid w:val="00DE4BA4"/>
    <w:rsid w:val="00DE6664"/>
    <w:rsid w:val="00DE7319"/>
    <w:rsid w:val="00DE7EAE"/>
    <w:rsid w:val="00DF09C7"/>
    <w:rsid w:val="00DF10A1"/>
    <w:rsid w:val="00DF1217"/>
    <w:rsid w:val="00DF1ADC"/>
    <w:rsid w:val="00DF1EA2"/>
    <w:rsid w:val="00DF2EE6"/>
    <w:rsid w:val="00DF363F"/>
    <w:rsid w:val="00DF386A"/>
    <w:rsid w:val="00DF3C84"/>
    <w:rsid w:val="00DF4ABD"/>
    <w:rsid w:val="00DF52CF"/>
    <w:rsid w:val="00DF67C2"/>
    <w:rsid w:val="00DF7EF3"/>
    <w:rsid w:val="00E0029E"/>
    <w:rsid w:val="00E005FD"/>
    <w:rsid w:val="00E03748"/>
    <w:rsid w:val="00E03BC0"/>
    <w:rsid w:val="00E03D6B"/>
    <w:rsid w:val="00E04575"/>
    <w:rsid w:val="00E0471D"/>
    <w:rsid w:val="00E04B06"/>
    <w:rsid w:val="00E04DB9"/>
    <w:rsid w:val="00E053EE"/>
    <w:rsid w:val="00E06B83"/>
    <w:rsid w:val="00E06D7D"/>
    <w:rsid w:val="00E0725B"/>
    <w:rsid w:val="00E0785D"/>
    <w:rsid w:val="00E11814"/>
    <w:rsid w:val="00E14674"/>
    <w:rsid w:val="00E1506E"/>
    <w:rsid w:val="00E15224"/>
    <w:rsid w:val="00E20DC5"/>
    <w:rsid w:val="00E21AE3"/>
    <w:rsid w:val="00E22755"/>
    <w:rsid w:val="00E24A30"/>
    <w:rsid w:val="00E267DF"/>
    <w:rsid w:val="00E2739A"/>
    <w:rsid w:val="00E30D2E"/>
    <w:rsid w:val="00E3184F"/>
    <w:rsid w:val="00E31898"/>
    <w:rsid w:val="00E3252F"/>
    <w:rsid w:val="00E32C5B"/>
    <w:rsid w:val="00E34886"/>
    <w:rsid w:val="00E355D8"/>
    <w:rsid w:val="00E36DEF"/>
    <w:rsid w:val="00E36F58"/>
    <w:rsid w:val="00E37ABC"/>
    <w:rsid w:val="00E425AA"/>
    <w:rsid w:val="00E43D9F"/>
    <w:rsid w:val="00E47678"/>
    <w:rsid w:val="00E47FE4"/>
    <w:rsid w:val="00E5096A"/>
    <w:rsid w:val="00E5225B"/>
    <w:rsid w:val="00E52DB8"/>
    <w:rsid w:val="00E5314F"/>
    <w:rsid w:val="00E54328"/>
    <w:rsid w:val="00E574E8"/>
    <w:rsid w:val="00E60754"/>
    <w:rsid w:val="00E60C4A"/>
    <w:rsid w:val="00E61A87"/>
    <w:rsid w:val="00E6252B"/>
    <w:rsid w:val="00E6486E"/>
    <w:rsid w:val="00E652B5"/>
    <w:rsid w:val="00E652E5"/>
    <w:rsid w:val="00E65A57"/>
    <w:rsid w:val="00E661AD"/>
    <w:rsid w:val="00E666E7"/>
    <w:rsid w:val="00E6742E"/>
    <w:rsid w:val="00E7030B"/>
    <w:rsid w:val="00E71397"/>
    <w:rsid w:val="00E717B1"/>
    <w:rsid w:val="00E71946"/>
    <w:rsid w:val="00E71ABE"/>
    <w:rsid w:val="00E71E19"/>
    <w:rsid w:val="00E72596"/>
    <w:rsid w:val="00E7294D"/>
    <w:rsid w:val="00E72C62"/>
    <w:rsid w:val="00E72DF7"/>
    <w:rsid w:val="00E7375E"/>
    <w:rsid w:val="00E74957"/>
    <w:rsid w:val="00E76244"/>
    <w:rsid w:val="00E768BF"/>
    <w:rsid w:val="00E76D9C"/>
    <w:rsid w:val="00E775F0"/>
    <w:rsid w:val="00E77A30"/>
    <w:rsid w:val="00E82517"/>
    <w:rsid w:val="00E86C32"/>
    <w:rsid w:val="00E86F0B"/>
    <w:rsid w:val="00E86F3B"/>
    <w:rsid w:val="00E92508"/>
    <w:rsid w:val="00E93AC5"/>
    <w:rsid w:val="00E94DB7"/>
    <w:rsid w:val="00E9512F"/>
    <w:rsid w:val="00E956CD"/>
    <w:rsid w:val="00E961D3"/>
    <w:rsid w:val="00E96840"/>
    <w:rsid w:val="00E96DA4"/>
    <w:rsid w:val="00E973A1"/>
    <w:rsid w:val="00E97D11"/>
    <w:rsid w:val="00E97D80"/>
    <w:rsid w:val="00EA0D54"/>
    <w:rsid w:val="00EA14A0"/>
    <w:rsid w:val="00EA1786"/>
    <w:rsid w:val="00EA28EF"/>
    <w:rsid w:val="00EA4E46"/>
    <w:rsid w:val="00EB0C79"/>
    <w:rsid w:val="00EB1166"/>
    <w:rsid w:val="00EB1DE8"/>
    <w:rsid w:val="00EB1EC2"/>
    <w:rsid w:val="00EB2A53"/>
    <w:rsid w:val="00EB2F60"/>
    <w:rsid w:val="00EB4BD3"/>
    <w:rsid w:val="00EB5089"/>
    <w:rsid w:val="00EB7824"/>
    <w:rsid w:val="00EB7B34"/>
    <w:rsid w:val="00EC06F8"/>
    <w:rsid w:val="00EC0A1E"/>
    <w:rsid w:val="00EC2585"/>
    <w:rsid w:val="00EC45D7"/>
    <w:rsid w:val="00EC54F9"/>
    <w:rsid w:val="00EC563E"/>
    <w:rsid w:val="00EC5BDE"/>
    <w:rsid w:val="00EC612C"/>
    <w:rsid w:val="00EC67CD"/>
    <w:rsid w:val="00EC6EF8"/>
    <w:rsid w:val="00EC703E"/>
    <w:rsid w:val="00ED33AB"/>
    <w:rsid w:val="00ED43A1"/>
    <w:rsid w:val="00ED43F1"/>
    <w:rsid w:val="00ED4894"/>
    <w:rsid w:val="00ED50F2"/>
    <w:rsid w:val="00ED5AFD"/>
    <w:rsid w:val="00EE0F81"/>
    <w:rsid w:val="00EE2A12"/>
    <w:rsid w:val="00EE33CF"/>
    <w:rsid w:val="00EE3FC0"/>
    <w:rsid w:val="00EE5494"/>
    <w:rsid w:val="00EE5645"/>
    <w:rsid w:val="00EE59D2"/>
    <w:rsid w:val="00EE6164"/>
    <w:rsid w:val="00EE6CEB"/>
    <w:rsid w:val="00EE6DEA"/>
    <w:rsid w:val="00EE7A48"/>
    <w:rsid w:val="00EF032E"/>
    <w:rsid w:val="00EF0445"/>
    <w:rsid w:val="00EF061F"/>
    <w:rsid w:val="00EF11C9"/>
    <w:rsid w:val="00EF1BF0"/>
    <w:rsid w:val="00EF34B9"/>
    <w:rsid w:val="00EF35D2"/>
    <w:rsid w:val="00EF7201"/>
    <w:rsid w:val="00F00422"/>
    <w:rsid w:val="00F00D45"/>
    <w:rsid w:val="00F01E5C"/>
    <w:rsid w:val="00F02462"/>
    <w:rsid w:val="00F02A06"/>
    <w:rsid w:val="00F02EA6"/>
    <w:rsid w:val="00F03418"/>
    <w:rsid w:val="00F04BF7"/>
    <w:rsid w:val="00F050C9"/>
    <w:rsid w:val="00F053C3"/>
    <w:rsid w:val="00F06142"/>
    <w:rsid w:val="00F064DC"/>
    <w:rsid w:val="00F10C7C"/>
    <w:rsid w:val="00F11A10"/>
    <w:rsid w:val="00F12CC5"/>
    <w:rsid w:val="00F12CF7"/>
    <w:rsid w:val="00F14B4F"/>
    <w:rsid w:val="00F14EAB"/>
    <w:rsid w:val="00F14ECE"/>
    <w:rsid w:val="00F1532C"/>
    <w:rsid w:val="00F20596"/>
    <w:rsid w:val="00F213F9"/>
    <w:rsid w:val="00F21B06"/>
    <w:rsid w:val="00F22B39"/>
    <w:rsid w:val="00F25898"/>
    <w:rsid w:val="00F25BAE"/>
    <w:rsid w:val="00F2760C"/>
    <w:rsid w:val="00F2776C"/>
    <w:rsid w:val="00F30E50"/>
    <w:rsid w:val="00F315D7"/>
    <w:rsid w:val="00F31CC5"/>
    <w:rsid w:val="00F31E88"/>
    <w:rsid w:val="00F3291C"/>
    <w:rsid w:val="00F34C20"/>
    <w:rsid w:val="00F3554A"/>
    <w:rsid w:val="00F36835"/>
    <w:rsid w:val="00F372DD"/>
    <w:rsid w:val="00F4067A"/>
    <w:rsid w:val="00F40A0D"/>
    <w:rsid w:val="00F427CC"/>
    <w:rsid w:val="00F42DF3"/>
    <w:rsid w:val="00F43733"/>
    <w:rsid w:val="00F43FA5"/>
    <w:rsid w:val="00F448C3"/>
    <w:rsid w:val="00F45586"/>
    <w:rsid w:val="00F45BB0"/>
    <w:rsid w:val="00F47485"/>
    <w:rsid w:val="00F47A75"/>
    <w:rsid w:val="00F51953"/>
    <w:rsid w:val="00F51FAB"/>
    <w:rsid w:val="00F520B5"/>
    <w:rsid w:val="00F52162"/>
    <w:rsid w:val="00F535D4"/>
    <w:rsid w:val="00F53FF4"/>
    <w:rsid w:val="00F5482C"/>
    <w:rsid w:val="00F54AE5"/>
    <w:rsid w:val="00F5668C"/>
    <w:rsid w:val="00F5692A"/>
    <w:rsid w:val="00F57865"/>
    <w:rsid w:val="00F57BE5"/>
    <w:rsid w:val="00F61439"/>
    <w:rsid w:val="00F6215C"/>
    <w:rsid w:val="00F62DB8"/>
    <w:rsid w:val="00F62E17"/>
    <w:rsid w:val="00F64E1D"/>
    <w:rsid w:val="00F665F2"/>
    <w:rsid w:val="00F674DC"/>
    <w:rsid w:val="00F6767A"/>
    <w:rsid w:val="00F70C5D"/>
    <w:rsid w:val="00F71077"/>
    <w:rsid w:val="00F716E9"/>
    <w:rsid w:val="00F720EB"/>
    <w:rsid w:val="00F721FC"/>
    <w:rsid w:val="00F72214"/>
    <w:rsid w:val="00F726B2"/>
    <w:rsid w:val="00F726D5"/>
    <w:rsid w:val="00F73417"/>
    <w:rsid w:val="00F7452C"/>
    <w:rsid w:val="00F74C83"/>
    <w:rsid w:val="00F7536C"/>
    <w:rsid w:val="00F754FA"/>
    <w:rsid w:val="00F75AE8"/>
    <w:rsid w:val="00F769F7"/>
    <w:rsid w:val="00F76F36"/>
    <w:rsid w:val="00F77F22"/>
    <w:rsid w:val="00F823F0"/>
    <w:rsid w:val="00F83A70"/>
    <w:rsid w:val="00F85423"/>
    <w:rsid w:val="00F858CF"/>
    <w:rsid w:val="00F87009"/>
    <w:rsid w:val="00F90295"/>
    <w:rsid w:val="00F92C22"/>
    <w:rsid w:val="00F9667E"/>
    <w:rsid w:val="00F9711B"/>
    <w:rsid w:val="00F975BF"/>
    <w:rsid w:val="00FA1A11"/>
    <w:rsid w:val="00FA1B0F"/>
    <w:rsid w:val="00FA1EC9"/>
    <w:rsid w:val="00FA4DB7"/>
    <w:rsid w:val="00FA56CB"/>
    <w:rsid w:val="00FA58CC"/>
    <w:rsid w:val="00FA5E3E"/>
    <w:rsid w:val="00FA63B6"/>
    <w:rsid w:val="00FA6604"/>
    <w:rsid w:val="00FA683D"/>
    <w:rsid w:val="00FB0A63"/>
    <w:rsid w:val="00FB1BBE"/>
    <w:rsid w:val="00FB1ED3"/>
    <w:rsid w:val="00FB2F0B"/>
    <w:rsid w:val="00FB365D"/>
    <w:rsid w:val="00FB446B"/>
    <w:rsid w:val="00FB507B"/>
    <w:rsid w:val="00FB5A30"/>
    <w:rsid w:val="00FB6368"/>
    <w:rsid w:val="00FB6BE4"/>
    <w:rsid w:val="00FB7E7F"/>
    <w:rsid w:val="00FC06C7"/>
    <w:rsid w:val="00FC06DA"/>
    <w:rsid w:val="00FC0CE4"/>
    <w:rsid w:val="00FC3B69"/>
    <w:rsid w:val="00FC3C36"/>
    <w:rsid w:val="00FC44CD"/>
    <w:rsid w:val="00FC4661"/>
    <w:rsid w:val="00FC54C7"/>
    <w:rsid w:val="00FC5A44"/>
    <w:rsid w:val="00FD0CEA"/>
    <w:rsid w:val="00FD1373"/>
    <w:rsid w:val="00FD5BCA"/>
    <w:rsid w:val="00FD7FCF"/>
    <w:rsid w:val="00FE12E9"/>
    <w:rsid w:val="00FE1708"/>
    <w:rsid w:val="00FE1B53"/>
    <w:rsid w:val="00FE284E"/>
    <w:rsid w:val="00FE2C86"/>
    <w:rsid w:val="00FE2CB6"/>
    <w:rsid w:val="00FE3898"/>
    <w:rsid w:val="00FE5810"/>
    <w:rsid w:val="00FE6DDD"/>
    <w:rsid w:val="00FE6EFB"/>
    <w:rsid w:val="00FE76ED"/>
    <w:rsid w:val="00FE7D12"/>
    <w:rsid w:val="00FF0150"/>
    <w:rsid w:val="00FF073B"/>
    <w:rsid w:val="00FF09B4"/>
    <w:rsid w:val="00FF1C23"/>
    <w:rsid w:val="00FF37AC"/>
    <w:rsid w:val="00FF3AAB"/>
    <w:rsid w:val="00FF4089"/>
    <w:rsid w:val="00FF455C"/>
    <w:rsid w:val="00FF466D"/>
    <w:rsid w:val="00FF4862"/>
    <w:rsid w:val="00FF5A04"/>
    <w:rsid w:val="00FF5BFA"/>
    <w:rsid w:val="00FF7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8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0C68"/>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sz w:val="22"/>
      <w:szCs w:val="22"/>
      <w:lang w:eastAsia="en-US"/>
    </w:rPr>
  </w:style>
  <w:style w:type="paragraph" w:styleId="PargrafodaLista">
    <w:name w:val="List Paragraph"/>
    <w:basedOn w:val="Normal"/>
    <w:uiPriority w:val="99"/>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b/>
      <w:bC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uiPriority w:val="99"/>
    <w:rsid w:val="00AF3B38"/>
    <w:pPr>
      <w:spacing w:before="100" w:after="100"/>
    </w:pPr>
    <w:rPr>
      <w:sz w:val="24"/>
      <w:szCs w:val="24"/>
    </w:rPr>
  </w:style>
  <w:style w:type="paragraph" w:styleId="Legenda">
    <w:name w:val="caption"/>
    <w:basedOn w:val="Normal"/>
    <w:next w:val="Normal"/>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locked/>
    <w:rsid w:val="00A134B4"/>
    <w:rPr>
      <w:kern w:val="3"/>
      <w:sz w:val="24"/>
      <w:szCs w:val="24"/>
      <w:lang w:val="pt-BR" w:eastAsia="zh-CN" w:bidi="ar-SA"/>
    </w:rPr>
  </w:style>
  <w:style w:type="paragraph" w:customStyle="1" w:styleId="Titulo1-Personalizado-TR">
    <w:name w:val="Titulo1-Personalizado-TR"/>
    <w:basedOn w:val="Ttulo1"/>
    <w:link w:val="Titulo1-Personalizado-TRChar"/>
    <w:uiPriority w:val="99"/>
    <w:rsid w:val="00A134B4"/>
    <w:pPr>
      <w:keepLines/>
      <w:widowControl w:val="0"/>
      <w:numPr>
        <w:numId w:val="20"/>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b/>
      <w:bCs/>
      <w:kern w:val="3"/>
      <w:sz w:val="26"/>
      <w:szCs w:val="26"/>
      <w:lang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numbering" w:customStyle="1" w:styleId="CPL">
    <w:name w:val="CPL"/>
    <w:rsid w:val="006405B8"/>
    <w:pPr>
      <w:numPr>
        <w:numId w:val="7"/>
      </w:numPr>
    </w:pPr>
  </w:style>
  <w:style w:type="numbering" w:customStyle="1" w:styleId="WW8Num2">
    <w:name w:val="WW8Num2"/>
    <w:rsid w:val="006405B8"/>
    <w:pPr>
      <w:numPr>
        <w:numId w:val="4"/>
      </w:numPr>
    </w:pPr>
  </w:style>
  <w:style w:type="numbering" w:customStyle="1" w:styleId="john">
    <w:name w:val="john"/>
    <w:uiPriority w:val="99"/>
    <w:rsid w:val="001373B7"/>
    <w:pPr>
      <w:numPr>
        <w:numId w:val="39"/>
      </w:numPr>
    </w:pPr>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rsid w:val="00090C7D"/>
    <w:pPr>
      <w:tabs>
        <w:tab w:val="left" w:leader="dot" w:pos="8505"/>
      </w:tabs>
      <w:spacing w:before="120" w:after="120" w:line="360" w:lineRule="auto"/>
    </w:pPr>
    <w:rPr>
      <w:b/>
      <w:sz w:val="36"/>
      <w:szCs w:val="36"/>
      <w:lang w:val="pt-PT"/>
    </w:rPr>
  </w:style>
  <w:style w:type="paragraph" w:customStyle="1" w:styleId="textoprformatado">
    <w:name w:val="textoprformatado"/>
    <w:basedOn w:val="Normal"/>
    <w:rsid w:val="00751814"/>
    <w:pPr>
      <w:spacing w:before="100" w:beforeAutospacing="1" w:after="100" w:afterAutospacing="1"/>
    </w:pPr>
    <w:rPr>
      <w:sz w:val="24"/>
      <w:szCs w:val="24"/>
    </w:rPr>
  </w:style>
  <w:style w:type="paragraph" w:customStyle="1" w:styleId="western">
    <w:name w:val="western"/>
    <w:basedOn w:val="Normal"/>
    <w:rsid w:val="00E3184F"/>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194926541">
      <w:bodyDiv w:val="1"/>
      <w:marLeft w:val="0"/>
      <w:marRight w:val="0"/>
      <w:marTop w:val="0"/>
      <w:marBottom w:val="0"/>
      <w:divBdr>
        <w:top w:val="none" w:sz="0" w:space="0" w:color="auto"/>
        <w:left w:val="none" w:sz="0" w:space="0" w:color="auto"/>
        <w:bottom w:val="none" w:sz="0" w:space="0" w:color="auto"/>
        <w:right w:val="none" w:sz="0" w:space="0" w:color="auto"/>
      </w:divBdr>
    </w:div>
    <w:div w:id="227809525">
      <w:bodyDiv w:val="1"/>
      <w:marLeft w:val="0"/>
      <w:marRight w:val="0"/>
      <w:marTop w:val="0"/>
      <w:marBottom w:val="0"/>
      <w:divBdr>
        <w:top w:val="none" w:sz="0" w:space="0" w:color="auto"/>
        <w:left w:val="none" w:sz="0" w:space="0" w:color="auto"/>
        <w:bottom w:val="none" w:sz="0" w:space="0" w:color="auto"/>
        <w:right w:val="none" w:sz="0" w:space="0" w:color="auto"/>
      </w:divBdr>
    </w:div>
    <w:div w:id="271322766">
      <w:bodyDiv w:val="1"/>
      <w:marLeft w:val="0"/>
      <w:marRight w:val="0"/>
      <w:marTop w:val="0"/>
      <w:marBottom w:val="0"/>
      <w:divBdr>
        <w:top w:val="none" w:sz="0" w:space="0" w:color="auto"/>
        <w:left w:val="none" w:sz="0" w:space="0" w:color="auto"/>
        <w:bottom w:val="none" w:sz="0" w:space="0" w:color="auto"/>
        <w:right w:val="none" w:sz="0" w:space="0" w:color="auto"/>
      </w:divBdr>
    </w:div>
    <w:div w:id="738868086">
      <w:bodyDiv w:val="1"/>
      <w:marLeft w:val="0"/>
      <w:marRight w:val="0"/>
      <w:marTop w:val="0"/>
      <w:marBottom w:val="0"/>
      <w:divBdr>
        <w:top w:val="none" w:sz="0" w:space="0" w:color="auto"/>
        <w:left w:val="none" w:sz="0" w:space="0" w:color="auto"/>
        <w:bottom w:val="none" w:sz="0" w:space="0" w:color="auto"/>
        <w:right w:val="none" w:sz="0" w:space="0" w:color="auto"/>
      </w:divBdr>
    </w:div>
    <w:div w:id="1149981689">
      <w:bodyDiv w:val="1"/>
      <w:marLeft w:val="0"/>
      <w:marRight w:val="0"/>
      <w:marTop w:val="0"/>
      <w:marBottom w:val="0"/>
      <w:divBdr>
        <w:top w:val="none" w:sz="0" w:space="0" w:color="auto"/>
        <w:left w:val="none" w:sz="0" w:space="0" w:color="auto"/>
        <w:bottom w:val="none" w:sz="0" w:space="0" w:color="auto"/>
        <w:right w:val="none" w:sz="0" w:space="0" w:color="auto"/>
      </w:divBdr>
      <w:divsChild>
        <w:div w:id="1324506832">
          <w:marLeft w:val="0"/>
          <w:marRight w:val="0"/>
          <w:marTop w:val="0"/>
          <w:marBottom w:val="0"/>
          <w:divBdr>
            <w:top w:val="none" w:sz="0" w:space="0" w:color="auto"/>
            <w:left w:val="none" w:sz="0" w:space="0" w:color="auto"/>
            <w:bottom w:val="none" w:sz="0" w:space="0" w:color="auto"/>
            <w:right w:val="none" w:sz="0" w:space="0" w:color="auto"/>
          </w:divBdr>
        </w:div>
        <w:div w:id="2133555736">
          <w:marLeft w:val="0"/>
          <w:marRight w:val="0"/>
          <w:marTop w:val="0"/>
          <w:marBottom w:val="0"/>
          <w:divBdr>
            <w:top w:val="none" w:sz="0" w:space="0" w:color="auto"/>
            <w:left w:val="none" w:sz="0" w:space="0" w:color="auto"/>
            <w:bottom w:val="none" w:sz="0" w:space="0" w:color="auto"/>
            <w:right w:val="none" w:sz="0" w:space="0" w:color="auto"/>
          </w:divBdr>
        </w:div>
        <w:div w:id="200939376">
          <w:marLeft w:val="0"/>
          <w:marRight w:val="0"/>
          <w:marTop w:val="0"/>
          <w:marBottom w:val="0"/>
          <w:divBdr>
            <w:top w:val="none" w:sz="0" w:space="0" w:color="auto"/>
            <w:left w:val="none" w:sz="0" w:space="0" w:color="auto"/>
            <w:bottom w:val="none" w:sz="0" w:space="0" w:color="auto"/>
            <w:right w:val="none" w:sz="0" w:space="0" w:color="auto"/>
          </w:divBdr>
        </w:div>
        <w:div w:id="866680223">
          <w:marLeft w:val="0"/>
          <w:marRight w:val="0"/>
          <w:marTop w:val="0"/>
          <w:marBottom w:val="0"/>
          <w:divBdr>
            <w:top w:val="none" w:sz="0" w:space="0" w:color="auto"/>
            <w:left w:val="none" w:sz="0" w:space="0" w:color="auto"/>
            <w:bottom w:val="none" w:sz="0" w:space="0" w:color="auto"/>
            <w:right w:val="none" w:sz="0" w:space="0" w:color="auto"/>
          </w:divBdr>
        </w:div>
        <w:div w:id="1661612614">
          <w:marLeft w:val="0"/>
          <w:marRight w:val="0"/>
          <w:marTop w:val="0"/>
          <w:marBottom w:val="0"/>
          <w:divBdr>
            <w:top w:val="none" w:sz="0" w:space="0" w:color="auto"/>
            <w:left w:val="none" w:sz="0" w:space="0" w:color="auto"/>
            <w:bottom w:val="none" w:sz="0" w:space="0" w:color="auto"/>
            <w:right w:val="none" w:sz="0" w:space="0" w:color="auto"/>
          </w:divBdr>
        </w:div>
        <w:div w:id="800727026">
          <w:marLeft w:val="0"/>
          <w:marRight w:val="0"/>
          <w:marTop w:val="0"/>
          <w:marBottom w:val="0"/>
          <w:divBdr>
            <w:top w:val="none" w:sz="0" w:space="0" w:color="auto"/>
            <w:left w:val="none" w:sz="0" w:space="0" w:color="auto"/>
            <w:bottom w:val="none" w:sz="0" w:space="0" w:color="auto"/>
            <w:right w:val="none" w:sz="0" w:space="0" w:color="auto"/>
          </w:divBdr>
        </w:div>
        <w:div w:id="516387947">
          <w:marLeft w:val="0"/>
          <w:marRight w:val="0"/>
          <w:marTop w:val="0"/>
          <w:marBottom w:val="0"/>
          <w:divBdr>
            <w:top w:val="none" w:sz="0" w:space="0" w:color="auto"/>
            <w:left w:val="none" w:sz="0" w:space="0" w:color="auto"/>
            <w:bottom w:val="none" w:sz="0" w:space="0" w:color="auto"/>
            <w:right w:val="none" w:sz="0" w:space="0" w:color="auto"/>
          </w:divBdr>
        </w:div>
      </w:divsChild>
    </w:div>
    <w:div w:id="1164978838">
      <w:bodyDiv w:val="1"/>
      <w:marLeft w:val="0"/>
      <w:marRight w:val="0"/>
      <w:marTop w:val="0"/>
      <w:marBottom w:val="0"/>
      <w:divBdr>
        <w:top w:val="none" w:sz="0" w:space="0" w:color="auto"/>
        <w:left w:val="none" w:sz="0" w:space="0" w:color="auto"/>
        <w:bottom w:val="none" w:sz="0" w:space="0" w:color="auto"/>
        <w:right w:val="none" w:sz="0" w:space="0" w:color="auto"/>
      </w:divBdr>
    </w:div>
    <w:div w:id="1342390182">
      <w:bodyDiv w:val="1"/>
      <w:marLeft w:val="0"/>
      <w:marRight w:val="0"/>
      <w:marTop w:val="0"/>
      <w:marBottom w:val="0"/>
      <w:divBdr>
        <w:top w:val="none" w:sz="0" w:space="0" w:color="auto"/>
        <w:left w:val="none" w:sz="0" w:space="0" w:color="auto"/>
        <w:bottom w:val="none" w:sz="0" w:space="0" w:color="auto"/>
        <w:right w:val="none" w:sz="0" w:space="0" w:color="auto"/>
      </w:divBdr>
    </w:div>
    <w:div w:id="1364402162">
      <w:bodyDiv w:val="1"/>
      <w:marLeft w:val="0"/>
      <w:marRight w:val="0"/>
      <w:marTop w:val="0"/>
      <w:marBottom w:val="0"/>
      <w:divBdr>
        <w:top w:val="none" w:sz="0" w:space="0" w:color="auto"/>
        <w:left w:val="none" w:sz="0" w:space="0" w:color="auto"/>
        <w:bottom w:val="none" w:sz="0" w:space="0" w:color="auto"/>
        <w:right w:val="none" w:sz="0" w:space="0" w:color="auto"/>
      </w:divBdr>
    </w:div>
    <w:div w:id="1553033251">
      <w:bodyDiv w:val="1"/>
      <w:marLeft w:val="0"/>
      <w:marRight w:val="0"/>
      <w:marTop w:val="0"/>
      <w:marBottom w:val="0"/>
      <w:divBdr>
        <w:top w:val="none" w:sz="0" w:space="0" w:color="auto"/>
        <w:left w:val="none" w:sz="0" w:space="0" w:color="auto"/>
        <w:bottom w:val="none" w:sz="0" w:space="0" w:color="auto"/>
        <w:right w:val="none" w:sz="0" w:space="0" w:color="auto"/>
      </w:divBdr>
    </w:div>
    <w:div w:id="1568103922">
      <w:bodyDiv w:val="1"/>
      <w:marLeft w:val="0"/>
      <w:marRight w:val="0"/>
      <w:marTop w:val="0"/>
      <w:marBottom w:val="0"/>
      <w:divBdr>
        <w:top w:val="none" w:sz="0" w:space="0" w:color="auto"/>
        <w:left w:val="none" w:sz="0" w:space="0" w:color="auto"/>
        <w:bottom w:val="none" w:sz="0" w:space="0" w:color="auto"/>
        <w:right w:val="none" w:sz="0" w:space="0" w:color="auto"/>
      </w:divBdr>
    </w:div>
    <w:div w:id="2080790125">
      <w:bodyDiv w:val="1"/>
      <w:marLeft w:val="0"/>
      <w:marRight w:val="0"/>
      <w:marTop w:val="0"/>
      <w:marBottom w:val="0"/>
      <w:divBdr>
        <w:top w:val="none" w:sz="0" w:space="0" w:color="auto"/>
        <w:left w:val="none" w:sz="0" w:space="0" w:color="auto"/>
        <w:bottom w:val="none" w:sz="0" w:space="0" w:color="auto"/>
        <w:right w:val="none" w:sz="0" w:space="0" w:color="auto"/>
      </w:divBdr>
    </w:div>
    <w:div w:id="20918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AD85-C04E-4DAF-A60A-43C76F11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13</Pages>
  <Words>3979</Words>
  <Characters>22102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mntavares</cp:lastModifiedBy>
  <cp:revision>17</cp:revision>
  <cp:lastPrinted>2017-10-16T15:54:00Z</cp:lastPrinted>
  <dcterms:created xsi:type="dcterms:W3CDTF">2017-10-16T16:46:00Z</dcterms:created>
  <dcterms:modified xsi:type="dcterms:W3CDTF">2017-12-12T16:48:00Z</dcterms:modified>
</cp:coreProperties>
</file>